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6BFDA6A" w:rsidR="00712562" w:rsidRPr="00EE7300" w:rsidRDefault="005A6E6E"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AC3B26">
        <w:rPr>
          <w:rFonts w:ascii="Times New Roman" w:hAnsi="Times New Roman"/>
          <w:noProof w:val="0"/>
          <w:sz w:val="24"/>
          <w:szCs w:val="24"/>
          <w:lang w:val="en-US"/>
        </w:rPr>
        <w:t>2</w:t>
      </w:r>
      <w:r w:rsidR="00182F68">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8501D9">
        <w:rPr>
          <w:rFonts w:ascii="Times New Roman" w:hAnsi="Times New Roman"/>
          <w:noProof w:val="0"/>
          <w:sz w:val="24"/>
          <w:szCs w:val="24"/>
          <w:lang w:val="en-US"/>
        </w:rPr>
        <w:t>R1-</w:t>
      </w:r>
      <w:r w:rsidR="00F93690" w:rsidRPr="008501D9">
        <w:rPr>
          <w:rFonts w:ascii="Times New Roman" w:hAnsi="Times New Roman"/>
          <w:noProof w:val="0"/>
          <w:sz w:val="24"/>
          <w:szCs w:val="24"/>
          <w:lang w:val="en-US"/>
        </w:rPr>
        <w:t>2</w:t>
      </w:r>
      <w:r w:rsidR="00AC3B26" w:rsidRPr="008501D9">
        <w:rPr>
          <w:rFonts w:ascii="Times New Roman" w:hAnsi="Times New Roman"/>
          <w:noProof w:val="0"/>
          <w:sz w:val="24"/>
          <w:szCs w:val="24"/>
          <w:lang w:val="en-US"/>
        </w:rPr>
        <w:t>30</w:t>
      </w:r>
      <w:r w:rsidR="00262614">
        <w:rPr>
          <w:rFonts w:ascii="Times New Roman" w:hAnsi="Times New Roman"/>
          <w:noProof w:val="0"/>
          <w:sz w:val="24"/>
          <w:szCs w:val="24"/>
          <w:lang w:val="en-US"/>
        </w:rPr>
        <w:t>3136</w:t>
      </w:r>
    </w:p>
    <w:p w14:paraId="55646BA4" w14:textId="2FF45642" w:rsidR="00AC3B26" w:rsidRDefault="00182F68" w:rsidP="00945BED">
      <w:pPr>
        <w:tabs>
          <w:tab w:val="left" w:pos="1985"/>
        </w:tabs>
        <w:spacing w:after="60" w:line="288" w:lineRule="auto"/>
        <w:rPr>
          <w:b/>
          <w:bCs/>
          <w:sz w:val="24"/>
          <w:szCs w:val="24"/>
        </w:rPr>
      </w:pPr>
      <w:r w:rsidRPr="00182F68">
        <w:rPr>
          <w:b/>
          <w:bCs/>
          <w:sz w:val="24"/>
          <w:szCs w:val="24"/>
        </w:rPr>
        <w:t>e-Meeting, April 17</w:t>
      </w:r>
      <w:r w:rsidRPr="00182F68">
        <w:rPr>
          <w:b/>
          <w:bCs/>
          <w:sz w:val="24"/>
          <w:szCs w:val="24"/>
          <w:vertAlign w:val="superscript"/>
        </w:rPr>
        <w:t>th</w:t>
      </w:r>
      <w:r w:rsidRPr="00182F68">
        <w:rPr>
          <w:b/>
          <w:bCs/>
          <w:sz w:val="24"/>
          <w:szCs w:val="24"/>
        </w:rPr>
        <w:t xml:space="preserve"> – April 26</w:t>
      </w:r>
      <w:r w:rsidRPr="00182F68">
        <w:rPr>
          <w:b/>
          <w:bCs/>
          <w:sz w:val="24"/>
          <w:szCs w:val="24"/>
          <w:vertAlign w:val="superscript"/>
        </w:rPr>
        <w:t>th</w:t>
      </w:r>
      <w:r w:rsidRPr="00182F68">
        <w:rPr>
          <w:b/>
          <w:bCs/>
          <w:sz w:val="24"/>
          <w:szCs w:val="24"/>
        </w:rPr>
        <w:t>, 2023</w:t>
      </w:r>
    </w:p>
    <w:p w14:paraId="6E54C691" w14:textId="77777777" w:rsidR="00182F68" w:rsidRPr="00EE7300" w:rsidRDefault="00182F68" w:rsidP="00945BED">
      <w:pPr>
        <w:tabs>
          <w:tab w:val="left" w:pos="1985"/>
        </w:tabs>
        <w:spacing w:after="60" w:line="288" w:lineRule="auto"/>
        <w:rPr>
          <w:sz w:val="24"/>
          <w:szCs w:val="24"/>
        </w:rPr>
      </w:pPr>
    </w:p>
    <w:p w14:paraId="75FAB520" w14:textId="45E93713"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35D04BC9"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134CDF" w:rsidRPr="00134CDF">
        <w:rPr>
          <w:sz w:val="24"/>
          <w:szCs w:val="24"/>
        </w:rPr>
        <w:t>On NR DL and UL Carrier Phase Positioning</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73D8A3E" w14:textId="79BBF7FB" w:rsidR="0042737D" w:rsidRDefault="0042737D" w:rsidP="00074873">
      <w:pPr>
        <w:rPr>
          <w:lang w:eastAsia="ko-KR"/>
        </w:rPr>
      </w:pPr>
      <w:r>
        <w:rPr>
          <w:lang w:eastAsia="ko-KR"/>
        </w:rPr>
        <w:t xml:space="preserve">Based on the findings of the Rel-18 study item to expand and improve NR positioning </w:t>
      </w:r>
      <w:r>
        <w:rPr>
          <w:lang w:eastAsia="ko-KR"/>
        </w:rPr>
        <w:fldChar w:fldCharType="begin"/>
      </w:r>
      <w:r>
        <w:rPr>
          <w:lang w:eastAsia="ko-KR"/>
        </w:rPr>
        <w:instrText xml:space="preserve"> REF _Ref521501348 \r \h </w:instrText>
      </w:r>
      <w:r>
        <w:rPr>
          <w:lang w:eastAsia="ko-KR"/>
        </w:rPr>
      </w:r>
      <w:r>
        <w:rPr>
          <w:lang w:eastAsia="ko-KR"/>
        </w:rPr>
        <w:fldChar w:fldCharType="separate"/>
      </w:r>
      <w:r>
        <w:rPr>
          <w:lang w:eastAsia="ko-KR"/>
        </w:rPr>
        <w:t>[1]</w:t>
      </w:r>
      <w:r>
        <w:rPr>
          <w:lang w:eastAsia="ko-KR"/>
        </w:rPr>
        <w:fldChar w:fldCharType="end"/>
      </w:r>
      <w:r>
        <w:rPr>
          <w:lang w:eastAsia="ko-KR"/>
        </w:rPr>
        <w:t>, as document</w:t>
      </w:r>
      <w:r w:rsidR="00E155B5">
        <w:rPr>
          <w:lang w:eastAsia="ko-KR"/>
        </w:rPr>
        <w:t>ed</w:t>
      </w:r>
      <w:r>
        <w:rPr>
          <w:lang w:eastAsia="ko-KR"/>
        </w:rPr>
        <w:t xml:space="preserve"> in TR 38.859 </w:t>
      </w:r>
      <w:r>
        <w:rPr>
          <w:lang w:eastAsia="ko-KR"/>
        </w:rPr>
        <w:fldChar w:fldCharType="begin"/>
      </w:r>
      <w:r>
        <w:rPr>
          <w:lang w:eastAsia="ko-KR"/>
        </w:rPr>
        <w:instrText xml:space="preserve"> REF _Ref127260330 \r \h </w:instrText>
      </w:r>
      <w:r>
        <w:rPr>
          <w:lang w:eastAsia="ko-KR"/>
        </w:rPr>
      </w:r>
      <w:r>
        <w:rPr>
          <w:lang w:eastAsia="ko-KR"/>
        </w:rPr>
        <w:fldChar w:fldCharType="separate"/>
      </w:r>
      <w:r>
        <w:rPr>
          <w:lang w:eastAsia="ko-KR"/>
        </w:rPr>
        <w:t>[2]</w:t>
      </w:r>
      <w:r>
        <w:rPr>
          <w:lang w:eastAsia="ko-KR"/>
        </w:rPr>
        <w:fldChar w:fldCharType="end"/>
      </w:r>
      <w:r>
        <w:rPr>
          <w:lang w:eastAsia="ko-KR"/>
        </w:rPr>
        <w:t>, a new work</w:t>
      </w:r>
      <w:r w:rsidR="00E155B5">
        <w:rPr>
          <w:lang w:eastAsia="ko-KR"/>
        </w:rPr>
        <w:t xml:space="preserve"> item </w:t>
      </w:r>
      <w:r w:rsidR="00E155B5">
        <w:rPr>
          <w:lang w:eastAsia="ko-KR"/>
        </w:rPr>
        <w:fldChar w:fldCharType="begin"/>
      </w:r>
      <w:r w:rsidR="00E155B5">
        <w:rPr>
          <w:lang w:eastAsia="ko-KR"/>
        </w:rPr>
        <w:instrText xml:space="preserve"> REF _Ref127260628 \r \h </w:instrText>
      </w:r>
      <w:r w:rsidR="00E155B5">
        <w:rPr>
          <w:lang w:eastAsia="ko-KR"/>
        </w:rPr>
      </w:r>
      <w:r w:rsidR="00E155B5">
        <w:rPr>
          <w:lang w:eastAsia="ko-KR"/>
        </w:rPr>
        <w:fldChar w:fldCharType="separate"/>
      </w:r>
      <w:r w:rsidR="00E155B5">
        <w:rPr>
          <w:lang w:eastAsia="ko-KR"/>
        </w:rPr>
        <w:t>[3]</w:t>
      </w:r>
      <w:r w:rsidR="00E155B5">
        <w:rPr>
          <w:lang w:eastAsia="ko-KR"/>
        </w:rPr>
        <w:fldChar w:fldCharType="end"/>
      </w:r>
      <w:r>
        <w:rPr>
          <w:lang w:eastAsia="ko-KR"/>
        </w:rPr>
        <w:t xml:space="preserve"> has been approve</w:t>
      </w:r>
      <w:r w:rsidR="00E155B5">
        <w:rPr>
          <w:lang w:eastAsia="ko-KR"/>
        </w:rPr>
        <w:t>d</w:t>
      </w:r>
      <w:r>
        <w:rPr>
          <w:lang w:eastAsia="ko-KR"/>
        </w:rPr>
        <w:t xml:space="preserve"> in RAN1#98e to specify carrier phase positioning measurements</w:t>
      </w:r>
      <w:r w:rsidR="00E155B5">
        <w:rPr>
          <w:lang w:eastAsia="ko-KR"/>
        </w:rPr>
        <w:t xml:space="preserve"> and associated signaling</w:t>
      </w:r>
      <w:r>
        <w:rPr>
          <w:lang w:eastAsia="ko-KR"/>
        </w:rPr>
        <w:t>. The scope of the work item is:</w:t>
      </w:r>
    </w:p>
    <w:p w14:paraId="0C029974" w14:textId="13C67098" w:rsidR="0042737D" w:rsidRDefault="0042737D" w:rsidP="00074873">
      <w:pPr>
        <w:rPr>
          <w:lang w:eastAsia="ko-KR"/>
        </w:rPr>
      </w:pPr>
    </w:p>
    <w:p w14:paraId="3EDA23F4" w14:textId="1CD58B37" w:rsidR="00E155B5" w:rsidRDefault="00E155B5" w:rsidP="00074873">
      <w:pPr>
        <w:rPr>
          <w:lang w:eastAsia="ko-KR"/>
        </w:rPr>
      </w:pPr>
      <w:r>
        <w:rPr>
          <w:noProof/>
        </w:rPr>
        <mc:AlternateContent>
          <mc:Choice Requires="wps">
            <w:drawing>
              <wp:anchor distT="0" distB="0" distL="114300" distR="114300" simplePos="0" relativeHeight="251665408" behindDoc="0" locked="0" layoutInCell="1" allowOverlap="1" wp14:anchorId="474A8908" wp14:editId="57230FD4">
                <wp:simplePos x="0" y="0"/>
                <wp:positionH relativeFrom="column">
                  <wp:posOffset>0</wp:posOffset>
                </wp:positionH>
                <wp:positionV relativeFrom="paragraph">
                  <wp:posOffset>0</wp:posOffset>
                </wp:positionV>
                <wp:extent cx="1828800" cy="1828800"/>
                <wp:effectExtent l="0" t="0" r="2476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EEEDAEC" w14:textId="77777777" w:rsidR="00FD17CB" w:rsidRPr="00887AD7" w:rsidRDefault="00FD17CB" w:rsidP="00B97F82">
                            <w:pPr>
                              <w:numPr>
                                <w:ilvl w:val="0"/>
                                <w:numId w:val="36"/>
                              </w:numPr>
                              <w:spacing w:after="0"/>
                              <w:rPr>
                                <w:lang w:eastAsia="ko-KR"/>
                              </w:rPr>
                            </w:pPr>
                            <w:r w:rsidRPr="4C50AF75">
                              <w:rPr>
                                <w:lang w:eastAsia="ko-KR"/>
                              </w:rPr>
                              <w:t>Specify physical layer measurements and signalling to support NR DL and UL carrier phase positioning for UE-based, UE-assisted, and NG-RAN node assisted positioning [RAN1, RAN2, RAN3, RAN4].</w:t>
                            </w:r>
                          </w:p>
                          <w:p w14:paraId="0C517843" w14:textId="77777777" w:rsidR="00FD17CB" w:rsidRPr="00887AD7" w:rsidRDefault="00FD17CB" w:rsidP="00B97F82">
                            <w:pPr>
                              <w:numPr>
                                <w:ilvl w:val="1"/>
                                <w:numId w:val="36"/>
                              </w:numPr>
                              <w:spacing w:after="0"/>
                              <w:rPr>
                                <w:lang w:eastAsia="ko-KR"/>
                              </w:rPr>
                            </w:pPr>
                            <w:r w:rsidRPr="00887AD7">
                              <w:rPr>
                                <w:lang w:eastAsia="ko-KR"/>
                              </w:rPr>
                              <w:t>Existing DL PRS and UL SRS for positioning are used for NR carrier phase measurements.</w:t>
                            </w:r>
                          </w:p>
                          <w:p w14:paraId="2C7F64BA" w14:textId="77777777" w:rsidR="00FD17CB" w:rsidRPr="00887AD7" w:rsidRDefault="00FD17CB" w:rsidP="00B97F82">
                            <w:pPr>
                              <w:numPr>
                                <w:ilvl w:val="1"/>
                                <w:numId w:val="36"/>
                              </w:numPr>
                              <w:spacing w:after="0"/>
                              <w:rPr>
                                <w:lang w:eastAsia="ko-KR"/>
                              </w:rPr>
                            </w:pPr>
                            <w:r w:rsidRPr="00887AD7">
                              <w:rPr>
                                <w:lang w:eastAsia="ko-KR"/>
                              </w:rPr>
                              <w:t xml:space="preserve">Specify measurements that are limited to a single carrier/PFL. </w:t>
                            </w:r>
                          </w:p>
                          <w:p w14:paraId="2E480ADD" w14:textId="77777777" w:rsidR="00FD17CB" w:rsidRPr="00540A79" w:rsidRDefault="00FD17CB" w:rsidP="00B97F82">
                            <w:pPr>
                              <w:numPr>
                                <w:ilvl w:val="1"/>
                                <w:numId w:val="36"/>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4A8908"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5EEEDAEC" w14:textId="77777777" w:rsidR="00FD17CB" w:rsidRPr="00887AD7" w:rsidRDefault="00FD17CB" w:rsidP="00B97F82">
                      <w:pPr>
                        <w:numPr>
                          <w:ilvl w:val="0"/>
                          <w:numId w:val="36"/>
                        </w:numPr>
                        <w:spacing w:after="0"/>
                        <w:rPr>
                          <w:lang w:eastAsia="ko-KR"/>
                        </w:rPr>
                      </w:pPr>
                      <w:r w:rsidRPr="4C50AF75">
                        <w:rPr>
                          <w:lang w:eastAsia="ko-KR"/>
                        </w:rPr>
                        <w:t>Specify physical layer measurements and signalling to support NR DL and UL carrier phase positioning for UE-based, UE-assisted, and NG-RAN node assisted positioning [RAN1, RAN2, RAN3, RAN4].</w:t>
                      </w:r>
                    </w:p>
                    <w:p w14:paraId="0C517843" w14:textId="77777777" w:rsidR="00FD17CB" w:rsidRPr="00887AD7" w:rsidRDefault="00FD17CB" w:rsidP="00B97F82">
                      <w:pPr>
                        <w:numPr>
                          <w:ilvl w:val="1"/>
                          <w:numId w:val="36"/>
                        </w:numPr>
                        <w:spacing w:after="0"/>
                        <w:rPr>
                          <w:lang w:eastAsia="ko-KR"/>
                        </w:rPr>
                      </w:pPr>
                      <w:r w:rsidRPr="00887AD7">
                        <w:rPr>
                          <w:lang w:eastAsia="ko-KR"/>
                        </w:rPr>
                        <w:t>Existing DL PRS and UL SRS for positioning are used for NR carrier phase measurements.</w:t>
                      </w:r>
                    </w:p>
                    <w:p w14:paraId="2C7F64BA" w14:textId="77777777" w:rsidR="00FD17CB" w:rsidRPr="00887AD7" w:rsidRDefault="00FD17CB" w:rsidP="00B97F82">
                      <w:pPr>
                        <w:numPr>
                          <w:ilvl w:val="1"/>
                          <w:numId w:val="36"/>
                        </w:numPr>
                        <w:spacing w:after="0"/>
                        <w:rPr>
                          <w:lang w:eastAsia="ko-KR"/>
                        </w:rPr>
                      </w:pPr>
                      <w:r w:rsidRPr="00887AD7">
                        <w:rPr>
                          <w:lang w:eastAsia="ko-KR"/>
                        </w:rPr>
                        <w:t xml:space="preserve">Specify measurements that are limited to a single carrier/PFL. </w:t>
                      </w:r>
                    </w:p>
                    <w:p w14:paraId="2E480ADD" w14:textId="77777777" w:rsidR="00FD17CB" w:rsidRPr="00540A79" w:rsidRDefault="00FD17CB" w:rsidP="00B97F82">
                      <w:pPr>
                        <w:numPr>
                          <w:ilvl w:val="1"/>
                          <w:numId w:val="36"/>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v:textbox>
                <w10:wrap type="square"/>
              </v:shape>
            </w:pict>
          </mc:Fallback>
        </mc:AlternateContent>
      </w:r>
    </w:p>
    <w:p w14:paraId="397FAB94" w14:textId="390A67B0" w:rsidR="00A24CE3" w:rsidRDefault="0041408F" w:rsidP="00A24CE3">
      <w:pPr>
        <w:rPr>
          <w:lang w:eastAsia="ko-KR"/>
        </w:rPr>
      </w:pPr>
      <w:r>
        <w:rPr>
          <w:lang w:eastAsia="ko-KR"/>
        </w:rPr>
        <w:t>In this document, we present Sam</w:t>
      </w:r>
      <w:r w:rsidR="003D2912">
        <w:rPr>
          <w:lang w:eastAsia="ko-KR"/>
        </w:rPr>
        <w:t>s</w:t>
      </w:r>
      <w:r>
        <w:rPr>
          <w:lang w:eastAsia="ko-KR"/>
        </w:rPr>
        <w:t xml:space="preserve">ung’s views on the carrier-phase </w:t>
      </w:r>
      <w:r w:rsidR="00E155B5">
        <w:rPr>
          <w:lang w:eastAsia="ko-KR"/>
        </w:rPr>
        <w:t>measurements</w:t>
      </w:r>
      <w:r>
        <w:rPr>
          <w:lang w:eastAsia="ko-KR"/>
        </w:rPr>
        <w:t>.</w:t>
      </w: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26747EAE" w:rsidR="00DF0869" w:rsidRDefault="00DF0869" w:rsidP="00DF0869">
      <w:pPr>
        <w:rPr>
          <w:lang w:val="en-GB" w:eastAsia="ko-KR"/>
        </w:rPr>
      </w:pPr>
      <w:r>
        <w:rPr>
          <w:lang w:val="en-GB" w:eastAsia="ko-KR"/>
        </w:rPr>
        <w:t>Carrier phase (CP) positioning relies on measuring a carrier phase at the RF frequency of a signal transmitted from one device (e.g., device A</w:t>
      </w:r>
      <w:r w:rsidR="00B2060E">
        <w:rPr>
          <w:lang w:val="en-GB" w:eastAsia="ko-KR"/>
        </w:rPr>
        <w:t xml:space="preserve"> which can be a base station or a UE</w:t>
      </w:r>
      <w:r>
        <w:rPr>
          <w:lang w:val="en-GB" w:eastAsia="ko-KR"/>
        </w:rPr>
        <w:t>) and received by another device (e.g., device B</w:t>
      </w:r>
      <w:r w:rsidR="00B2060E">
        <w:rPr>
          <w:lang w:val="en-GB" w:eastAsia="ko-KR"/>
        </w:rPr>
        <w:t xml:space="preserve"> which can be a UE or a base station</w:t>
      </w:r>
      <w:r>
        <w:rPr>
          <w:lang w:val="en-GB" w:eastAsia="ko-KR"/>
        </w:rPr>
        <w:t>).</w:t>
      </w:r>
      <w:r w:rsidR="00B2060E">
        <w:rPr>
          <w:lang w:val="en-GB" w:eastAsia="ko-KR"/>
        </w:rPr>
        <w:t xml:space="preserve"> When device A is a base station and device B is a UE, this is DL carrier phase measurement. When device A is a UE and device B is a base station, this is UL carrier phase measurement.</w:t>
      </w:r>
      <w:r>
        <w:rPr>
          <w:lang w:val="en-GB" w:eastAsia="ko-KR"/>
        </w:rPr>
        <w:t xml:space="preserve"> The carrier phase measured at device B is a function of the propagation time, and consequently the propagation distance, from transmitter of device</w:t>
      </w:r>
      <w:r w:rsidR="00B2060E">
        <w:rPr>
          <w:lang w:val="en-GB" w:eastAsia="ko-KR"/>
        </w:rPr>
        <w:t xml:space="preserve"> A to the receiver of device B.</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420A79"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22804747" w14:textId="2EA00B5E" w:rsidR="0030721F" w:rsidRDefault="004114D5" w:rsidP="0030721F">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E76516">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w:t>
      </w:r>
      <w:r w:rsidR="0030721F">
        <w:rPr>
          <w:lang w:val="en-GB" w:eastAsia="ko-KR"/>
        </w:rPr>
        <w:t>To use the carrier phase 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30721F">
        <w:rPr>
          <w:lang w:val="en-GB" w:eastAsia="ko-KR"/>
        </w:rPr>
        <w:t>) for positioning using equation (1), there are a few aspects to consider:</w:t>
      </w:r>
    </w:p>
    <w:p w14:paraId="2E3B20FF" w14:textId="09093FFB" w:rsidR="0030721F" w:rsidRDefault="0030721F" w:rsidP="00B97F82">
      <w:pPr>
        <w:pStyle w:val="ListParagraph"/>
        <w:numPr>
          <w:ilvl w:val="0"/>
          <w:numId w:val="20"/>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w:t>
      </w:r>
      <w:r w:rsidR="004746AD">
        <w:rPr>
          <w:lang w:val="en-GB" w:eastAsia="ko-KR"/>
        </w:rPr>
        <w:t>However, positioning signals (DL PRS or positioning SRS in UL)</w:t>
      </w:r>
      <w:r>
        <w:rPr>
          <w:lang w:val="en-GB" w:eastAsia="ko-KR"/>
        </w:rPr>
        <w:t xml:space="preserve"> </w:t>
      </w:r>
      <w:r w:rsidR="004746AD">
        <w:rPr>
          <w:lang w:val="en-GB" w:eastAsia="ko-KR"/>
        </w:rPr>
        <w:t>are</w:t>
      </w:r>
      <w:r>
        <w:rPr>
          <w:lang w:val="en-GB" w:eastAsia="ko-KR"/>
        </w:rPr>
        <w:t xml:space="preserve"> transmitted on more than one sub-carrier </w:t>
      </w:r>
      <w:r w:rsidR="004746AD">
        <w:rPr>
          <w:lang w:val="en-GB" w:eastAsia="ko-KR"/>
        </w:rPr>
        <w:t>that modulates</w:t>
      </w:r>
      <w:r>
        <w:rPr>
          <w:lang w:val="en-GB" w:eastAsia="ko-KR"/>
        </w:rPr>
        <w:t xml:space="preserve"> an RF carrier. </w:t>
      </w:r>
      <w:r w:rsidR="004746AD">
        <w:rPr>
          <w:lang w:val="en-GB" w:eastAsia="ko-KR"/>
        </w:rPr>
        <w:t xml:space="preserve">Leveraging multi-carrier transmission of the DL or UL positioning reference signals is further discussed </w:t>
      </w:r>
      <w:r w:rsidR="004746AD" w:rsidRPr="00EA58E9">
        <w:rPr>
          <w:lang w:val="en-GB" w:eastAsia="ko-KR"/>
        </w:rPr>
        <w:t xml:space="preserve">in </w:t>
      </w:r>
      <w:r w:rsidR="00EA58E9">
        <w:rPr>
          <w:lang w:val="en-GB" w:eastAsia="ko-KR"/>
        </w:rPr>
        <w:t xml:space="preserve">section </w:t>
      </w:r>
      <w:r w:rsidR="00EA58E9">
        <w:rPr>
          <w:lang w:val="en-GB" w:eastAsia="ko-KR"/>
        </w:rPr>
        <w:fldChar w:fldCharType="begin"/>
      </w:r>
      <w:r w:rsidR="00EA58E9">
        <w:rPr>
          <w:lang w:val="en-GB" w:eastAsia="ko-KR"/>
        </w:rPr>
        <w:instrText xml:space="preserve"> REF _Ref127263398 \r \h </w:instrText>
      </w:r>
      <w:r w:rsidR="00EA58E9">
        <w:rPr>
          <w:lang w:val="en-GB" w:eastAsia="ko-KR"/>
        </w:rPr>
      </w:r>
      <w:r w:rsidR="00EA58E9">
        <w:rPr>
          <w:lang w:val="en-GB" w:eastAsia="ko-KR"/>
        </w:rPr>
        <w:fldChar w:fldCharType="separate"/>
      </w:r>
      <w:r w:rsidR="00EA58E9">
        <w:rPr>
          <w:lang w:val="en-GB" w:eastAsia="ko-KR"/>
        </w:rPr>
        <w:t>2.2</w:t>
      </w:r>
      <w:r w:rsidR="00EA58E9">
        <w:rPr>
          <w:lang w:val="en-GB" w:eastAsia="ko-KR"/>
        </w:rPr>
        <w:fldChar w:fldCharType="end"/>
      </w:r>
      <w:r w:rsidR="004746AD" w:rsidRPr="00EA58E9">
        <w:rPr>
          <w:lang w:val="en-GB" w:eastAsia="ko-KR"/>
        </w:rPr>
        <w:t>.</w:t>
      </w:r>
    </w:p>
    <w:p w14:paraId="2D6DA4F0" w14:textId="209F7341" w:rsidR="0030721F" w:rsidRDefault="001C1BB5" w:rsidP="00B97F82">
      <w:pPr>
        <w:pStyle w:val="ListParagraph"/>
        <w:numPr>
          <w:ilvl w:val="0"/>
          <w:numId w:val="20"/>
        </w:numPr>
        <w:rPr>
          <w:lang w:val="en-GB" w:eastAsia="ko-KR"/>
        </w:rPr>
      </w:pPr>
      <w:r>
        <w:rPr>
          <w:lang w:val="en-GB" w:eastAsia="ko-KR"/>
        </w:rPr>
        <w:t xml:space="preserve">There are typical synchronization mismatches between the devices involved in the carrier-phase measurement. There are two types for synchronization mismatches. The first is due to clock bias and drift. The second is due to random initial phase </w:t>
      </w:r>
      <w:r w:rsidR="0030721F">
        <w:rPr>
          <w:lang w:val="en-GB" w:eastAsia="ko-KR"/>
        </w:rPr>
        <w:t xml:space="preserve">at </w:t>
      </w:r>
      <w:r>
        <w:rPr>
          <w:lang w:val="en-GB" w:eastAsia="ko-KR"/>
        </w:rPr>
        <w:t>device A and device B</w:t>
      </w:r>
      <w:r w:rsidR="0030721F">
        <w:rPr>
          <w:lang w:val="en-GB" w:eastAsia="ko-KR"/>
        </w:rPr>
        <w:t xml:space="preserve">. Without mitigating </w:t>
      </w:r>
      <w:r>
        <w:rPr>
          <w:lang w:val="en-GB" w:eastAsia="ko-KR"/>
        </w:rPr>
        <w:t xml:space="preserve">the clock bias and the random </w:t>
      </w:r>
      <w:r w:rsidR="0030721F">
        <w:rPr>
          <w:lang w:val="en-GB" w:eastAsia="ko-KR"/>
        </w:rPr>
        <w:t xml:space="preserve">initial </w:t>
      </w:r>
      <w:r w:rsidR="0030721F">
        <w:rPr>
          <w:lang w:val="en-GB" w:eastAsia="ko-KR"/>
        </w:rPr>
        <w:lastRenderedPageBreak/>
        <w:t xml:space="preserve">phase between device A and device B, the phase measurement can’t be used for positioning. This is further discussed in </w:t>
      </w:r>
      <w:r w:rsidR="0030721F" w:rsidRPr="00EA58E9">
        <w:rPr>
          <w:lang w:val="en-GB" w:eastAsia="ko-KR"/>
        </w:rPr>
        <w:t>section</w:t>
      </w:r>
      <w:r w:rsidR="00EA58E9">
        <w:rPr>
          <w:lang w:val="en-GB" w:eastAsia="ko-KR"/>
        </w:rPr>
        <w:t xml:space="preserve"> </w:t>
      </w:r>
      <w:r w:rsidR="00EA58E9">
        <w:rPr>
          <w:lang w:val="en-GB" w:eastAsia="ko-KR"/>
        </w:rPr>
        <w:fldChar w:fldCharType="begin"/>
      </w:r>
      <w:r w:rsidR="00EA58E9">
        <w:rPr>
          <w:lang w:val="en-GB" w:eastAsia="ko-KR"/>
        </w:rPr>
        <w:instrText xml:space="preserve"> REF _Ref127263410 \r \h </w:instrText>
      </w:r>
      <w:r w:rsidR="00EA58E9">
        <w:rPr>
          <w:lang w:val="en-GB" w:eastAsia="ko-KR"/>
        </w:rPr>
      </w:r>
      <w:r w:rsidR="00EA58E9">
        <w:rPr>
          <w:lang w:val="en-GB" w:eastAsia="ko-KR"/>
        </w:rPr>
        <w:fldChar w:fldCharType="separate"/>
      </w:r>
      <w:r w:rsidR="00EA58E9">
        <w:rPr>
          <w:lang w:val="en-GB" w:eastAsia="ko-KR"/>
        </w:rPr>
        <w:t>2.3</w:t>
      </w:r>
      <w:r w:rsidR="00EA58E9">
        <w:rPr>
          <w:lang w:val="en-GB" w:eastAsia="ko-KR"/>
        </w:rPr>
        <w:fldChar w:fldCharType="end"/>
      </w:r>
      <w:r w:rsidR="0030721F">
        <w:rPr>
          <w:lang w:val="en-GB" w:eastAsia="ko-KR"/>
        </w:rPr>
        <w:t>.</w:t>
      </w:r>
    </w:p>
    <w:p w14:paraId="625D5DE8" w14:textId="165E0F31" w:rsidR="0030721F" w:rsidRDefault="0030721F" w:rsidP="00B97F82">
      <w:pPr>
        <w:pStyle w:val="ListParagraph"/>
        <w:numPr>
          <w:ilvl w:val="0"/>
          <w:numId w:val="20"/>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cannot be measured with a carrier phase single carrier frequency. This gives rise to the well-known, integer ambiguity problem</w:t>
      </w:r>
      <w:r w:rsidR="004746AD">
        <w:rPr>
          <w:lang w:val="en-GB" w:eastAsia="ko-KR"/>
        </w:rPr>
        <w:t xml:space="preserve">. This is further discussed in </w:t>
      </w:r>
      <w:r w:rsidR="004746AD" w:rsidRPr="00EA58E9">
        <w:rPr>
          <w:lang w:val="en-GB" w:eastAsia="ko-KR"/>
        </w:rPr>
        <w:t>section</w:t>
      </w:r>
      <w:r w:rsidR="00EA58E9">
        <w:rPr>
          <w:lang w:val="en-GB" w:eastAsia="ko-KR"/>
        </w:rPr>
        <w:t xml:space="preserve"> </w:t>
      </w:r>
      <w:r w:rsidR="00EA58E9">
        <w:rPr>
          <w:lang w:val="en-GB" w:eastAsia="ko-KR"/>
        </w:rPr>
        <w:fldChar w:fldCharType="begin"/>
      </w:r>
      <w:r w:rsidR="00EA58E9">
        <w:rPr>
          <w:lang w:val="en-GB" w:eastAsia="ko-KR"/>
        </w:rPr>
        <w:instrText xml:space="preserve"> REF _Ref127263418 \r \h </w:instrText>
      </w:r>
      <w:r w:rsidR="00EA58E9">
        <w:rPr>
          <w:lang w:val="en-GB" w:eastAsia="ko-KR"/>
        </w:rPr>
      </w:r>
      <w:r w:rsidR="00EA58E9">
        <w:rPr>
          <w:lang w:val="en-GB" w:eastAsia="ko-KR"/>
        </w:rPr>
        <w:fldChar w:fldCharType="separate"/>
      </w:r>
      <w:r w:rsidR="00EA58E9">
        <w:rPr>
          <w:lang w:val="en-GB" w:eastAsia="ko-KR"/>
        </w:rPr>
        <w:t>2.4</w:t>
      </w:r>
      <w:r w:rsidR="00EA58E9">
        <w:rPr>
          <w:lang w:val="en-GB" w:eastAsia="ko-KR"/>
        </w:rPr>
        <w:fldChar w:fldCharType="end"/>
      </w:r>
      <w:r w:rsidR="004746AD">
        <w:rPr>
          <w:lang w:val="en-GB" w:eastAsia="ko-KR"/>
        </w:rPr>
        <w:t>.</w:t>
      </w:r>
    </w:p>
    <w:p w14:paraId="58E9AE5B" w14:textId="4E507FF2" w:rsidR="0030721F" w:rsidRDefault="0030721F" w:rsidP="00B97F82">
      <w:pPr>
        <w:pStyle w:val="ListParagraph"/>
        <w:numPr>
          <w:ilvl w:val="0"/>
          <w:numId w:val="20"/>
        </w:numPr>
        <w:rPr>
          <w:lang w:val="en-GB" w:eastAsia="ko-KR"/>
        </w:rPr>
      </w:pPr>
      <w:r>
        <w:rPr>
          <w:lang w:val="en-GB" w:eastAsia="ko-KR"/>
        </w:rPr>
        <w:t xml:space="preserve">Equation (1) measures the propagation delay between device A and device B. The propagation delay depends on the path travelled from device A to device B. 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w:t>
      </w:r>
      <w:r w:rsidR="004746AD">
        <w:rPr>
          <w:lang w:val="en-GB" w:eastAsia="ko-KR"/>
        </w:rPr>
        <w:t>section</w:t>
      </w:r>
      <w:r>
        <w:rPr>
          <w:lang w:val="en-GB" w:eastAsia="ko-KR"/>
        </w:rPr>
        <w:t>.</w:t>
      </w:r>
    </w:p>
    <w:p w14:paraId="213A395A" w14:textId="14D0DFFD" w:rsidR="0030721F" w:rsidRDefault="0030721F" w:rsidP="00DF0869">
      <w:pPr>
        <w:rPr>
          <w:lang w:val="en-GB" w:eastAsia="ko-KR"/>
        </w:rPr>
      </w:pPr>
    </w:p>
    <w:p w14:paraId="0A3CDC48" w14:textId="70E3B2B8" w:rsidR="004746AD" w:rsidRDefault="004746AD" w:rsidP="004746AD">
      <w:pPr>
        <w:pStyle w:val="Heading2"/>
        <w:rPr>
          <w:lang w:eastAsia="ko-KR"/>
        </w:rPr>
      </w:pPr>
      <w:r w:rsidRPr="004746AD">
        <w:t>Downlink</w:t>
      </w:r>
      <w:r>
        <w:rPr>
          <w:lang w:eastAsia="ko-KR"/>
        </w:rPr>
        <w:t xml:space="preserve"> and Uplink Carrier-phase Measurement</w:t>
      </w:r>
    </w:p>
    <w:p w14:paraId="3FF1BA7C" w14:textId="3F490A4C" w:rsidR="007955F3" w:rsidRDefault="003F2752" w:rsidP="004746AD">
      <w:pPr>
        <w:rPr>
          <w:lang w:val="en-GB" w:eastAsia="ko-KR"/>
        </w:rPr>
      </w:pPr>
      <w:r>
        <w:rPr>
          <w:lang w:val="en-GB" w:eastAsia="ko-KR"/>
        </w:rPr>
        <w:t>In RAN1#112</w:t>
      </w:r>
      <w:r w:rsidR="007955F3">
        <w:rPr>
          <w:lang w:val="en-GB" w:eastAsia="ko-KR"/>
        </w:rPr>
        <w:t>, the following agreement</w:t>
      </w:r>
      <w:r>
        <w:rPr>
          <w:lang w:val="en-GB" w:eastAsia="ko-KR"/>
        </w:rPr>
        <w:t>s</w:t>
      </w:r>
      <w:r w:rsidR="007955F3">
        <w:rPr>
          <w:lang w:val="en-GB" w:eastAsia="ko-KR"/>
        </w:rPr>
        <w:t xml:space="preserve"> </w:t>
      </w:r>
      <w:r>
        <w:rPr>
          <w:lang w:val="en-GB" w:eastAsia="ko-KR"/>
        </w:rPr>
        <w:t>were</w:t>
      </w:r>
      <w:r w:rsidR="007955F3">
        <w:rPr>
          <w:lang w:val="en-GB" w:eastAsia="ko-KR"/>
        </w:rPr>
        <w:t xml:space="preserve"> made</w:t>
      </w:r>
      <w:r>
        <w:rPr>
          <w:lang w:val="en-GB" w:eastAsia="ko-KR"/>
        </w:rPr>
        <w:t xml:space="preserve"> for the carrier-phase measurement</w:t>
      </w:r>
      <w:r w:rsidR="007955F3">
        <w:rPr>
          <w:lang w:val="en-GB" w:eastAsia="ko-KR"/>
        </w:rPr>
        <w:t>:</w:t>
      </w:r>
    </w:p>
    <w:p w14:paraId="20F59BBD" w14:textId="6B6916D4" w:rsidR="003F2752" w:rsidRDefault="003F2752" w:rsidP="004746AD">
      <w:pPr>
        <w:rPr>
          <w:lang w:val="en-GB" w:eastAsia="ko-KR"/>
        </w:rPr>
      </w:pPr>
    </w:p>
    <w:p w14:paraId="399DA1E0" w14:textId="6972B625" w:rsidR="003F2752" w:rsidRDefault="003F2752" w:rsidP="004746AD">
      <w:pPr>
        <w:rPr>
          <w:lang w:val="en-GB" w:eastAsia="ko-KR"/>
        </w:rPr>
      </w:pPr>
      <w:r>
        <w:rPr>
          <w:noProof/>
        </w:rPr>
        <mc:AlternateContent>
          <mc:Choice Requires="wps">
            <w:drawing>
              <wp:anchor distT="0" distB="0" distL="114300" distR="114300" simplePos="0" relativeHeight="251667456" behindDoc="0" locked="0" layoutInCell="1" allowOverlap="1" wp14:anchorId="70C2A957" wp14:editId="3ACA796E">
                <wp:simplePos x="0" y="0"/>
                <wp:positionH relativeFrom="column">
                  <wp:posOffset>0</wp:posOffset>
                </wp:positionH>
                <wp:positionV relativeFrom="paragraph">
                  <wp:posOffset>0</wp:posOffset>
                </wp:positionV>
                <wp:extent cx="1828800" cy="1828800"/>
                <wp:effectExtent l="0" t="0" r="24765" b="2730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1053605" w14:textId="77777777" w:rsidR="00FD17CB" w:rsidRPr="00DF7A7A" w:rsidRDefault="00FD17CB" w:rsidP="003F2752">
                            <w:pPr>
                              <w:rPr>
                                <w:b/>
                                <w:lang w:eastAsia="x-none"/>
                              </w:rPr>
                            </w:pPr>
                            <w:r w:rsidRPr="00DF7A7A">
                              <w:rPr>
                                <w:b/>
                                <w:highlight w:val="green"/>
                                <w:lang w:eastAsia="x-none"/>
                              </w:rPr>
                              <w:t>Agreement</w:t>
                            </w:r>
                          </w:p>
                          <w:p w14:paraId="5FF6345B" w14:textId="77777777" w:rsidR="00FD17CB" w:rsidRPr="00A64AA6" w:rsidRDefault="00FD17CB" w:rsidP="003F2752">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03437F66" w14:textId="77777777" w:rsidR="00FD17CB" w:rsidRPr="00304AA4" w:rsidRDefault="00FD17CB" w:rsidP="003F2752">
                            <w:pPr>
                              <w:pStyle w:val="ListParagraph"/>
                              <w:numPr>
                                <w:ilvl w:val="0"/>
                                <w:numId w:val="55"/>
                              </w:numPr>
                              <w:spacing w:after="0"/>
                              <w:rPr>
                                <w:iCs/>
                                <w:lang w:eastAsia="ja-JP"/>
                              </w:rPr>
                            </w:pPr>
                            <w:r w:rsidRPr="00A64AA6">
                              <w:rPr>
                                <w:iCs/>
                                <w:lang w:eastAsia="ja-JP"/>
                              </w:rPr>
                              <w:t>DL carrier phase (CP), which is obtained by a UE measuring the DL PRS signal(s) from a TRP.</w:t>
                            </w:r>
                          </w:p>
                          <w:p w14:paraId="4F7B1497" w14:textId="77777777" w:rsidR="00FD17CB" w:rsidRPr="00A64AA6" w:rsidRDefault="00FD17CB" w:rsidP="003F2752">
                            <w:pPr>
                              <w:pStyle w:val="ListParagraph"/>
                              <w:numPr>
                                <w:ilvl w:val="1"/>
                                <w:numId w:val="55"/>
                              </w:numPr>
                              <w:spacing w:after="0"/>
                              <w:rPr>
                                <w:iCs/>
                                <w:lang w:eastAsia="ja-JP"/>
                              </w:rPr>
                            </w:pPr>
                            <w:r w:rsidRPr="00A64AA6">
                              <w:rPr>
                                <w:iCs/>
                                <w:lang w:eastAsia="ja-JP"/>
                              </w:rPr>
                              <w:t>FFS: The detailed definition of the DL CP</w:t>
                            </w:r>
                          </w:p>
                          <w:p w14:paraId="3FD1C8F6" w14:textId="77777777" w:rsidR="00FD17CB" w:rsidRPr="00A64AA6" w:rsidRDefault="00FD17CB" w:rsidP="003F2752">
                            <w:pPr>
                              <w:pStyle w:val="ListParagraph"/>
                              <w:numPr>
                                <w:ilvl w:val="0"/>
                                <w:numId w:val="5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6E17699E" w14:textId="77777777" w:rsidR="00FD17CB" w:rsidRPr="00A64AA6" w:rsidRDefault="00FD17CB" w:rsidP="003F2752">
                            <w:pPr>
                              <w:pStyle w:val="ListParagraph"/>
                              <w:numPr>
                                <w:ilvl w:val="1"/>
                                <w:numId w:val="55"/>
                              </w:numPr>
                              <w:spacing w:after="0"/>
                              <w:rPr>
                                <w:iCs/>
                                <w:lang w:eastAsia="ja-JP"/>
                              </w:rPr>
                            </w:pPr>
                            <w:r w:rsidRPr="00A64AA6">
                              <w:rPr>
                                <w:iCs/>
                                <w:lang w:eastAsia="ja-JP"/>
                              </w:rPr>
                              <w:t>FFS: The detailed definition of the DL CPD</w:t>
                            </w:r>
                          </w:p>
                          <w:p w14:paraId="133BD3F4" w14:textId="77777777" w:rsidR="00FD17CB" w:rsidRPr="00A64AA6" w:rsidRDefault="00FD17CB" w:rsidP="003F2752">
                            <w:pPr>
                              <w:rPr>
                                <w:iCs/>
                                <w:lang w:eastAsia="ja-JP"/>
                              </w:rPr>
                            </w:pPr>
                            <w:r w:rsidRPr="00A64AA6">
                              <w:rPr>
                                <w:iCs/>
                                <w:lang w:eastAsia="ja-JP"/>
                              </w:rPr>
                              <w:t>To enable NG-RAN node-assisted NR carrier phase positioning (CPP), the following new measurement should be introduced:</w:t>
                            </w:r>
                          </w:p>
                          <w:p w14:paraId="793EED5C" w14:textId="77777777" w:rsidR="00FD17CB" w:rsidRPr="00A64AA6" w:rsidRDefault="00FD17CB" w:rsidP="003F2752">
                            <w:pPr>
                              <w:pStyle w:val="ListParagraph"/>
                              <w:numPr>
                                <w:ilvl w:val="0"/>
                                <w:numId w:val="55"/>
                              </w:numPr>
                              <w:spacing w:after="0"/>
                              <w:rPr>
                                <w:lang w:eastAsia="ja-JP"/>
                              </w:rPr>
                            </w:pPr>
                            <w:r w:rsidRPr="00A64AA6">
                              <w:rPr>
                                <w:iCs/>
                                <w:lang w:eastAsia="ja-JP"/>
                              </w:rPr>
                              <w:t>UL carrier phase (CP), which is obtained by a TRP measuring the UL SRS for positioning or MIMO SRS from a UE.</w:t>
                            </w:r>
                          </w:p>
                          <w:p w14:paraId="7E24EBB0" w14:textId="77777777" w:rsidR="00FD17CB" w:rsidRPr="00792EB9" w:rsidRDefault="00FD17CB" w:rsidP="003F2752">
                            <w:pPr>
                              <w:pStyle w:val="ListParagraph"/>
                              <w:numPr>
                                <w:ilvl w:val="1"/>
                                <w:numId w:val="55"/>
                              </w:numPr>
                              <w:spacing w:after="0"/>
                              <w:rPr>
                                <w:iCs/>
                                <w:lang w:eastAsia="ja-JP"/>
                              </w:rPr>
                            </w:pPr>
                            <w:r w:rsidRPr="00A64AA6">
                              <w:rPr>
                                <w:iCs/>
                                <w:lang w:eastAsia="ja-JP"/>
                              </w:rPr>
                              <w:t>FFS: The detailed definition of the UL CP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C2A957" id="Text Box 2" o:sp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21053605" w14:textId="77777777" w:rsidR="00FD17CB" w:rsidRPr="00DF7A7A" w:rsidRDefault="00FD17CB" w:rsidP="003F2752">
                      <w:pPr>
                        <w:rPr>
                          <w:b/>
                          <w:lang w:eastAsia="x-none"/>
                        </w:rPr>
                      </w:pPr>
                      <w:r w:rsidRPr="00DF7A7A">
                        <w:rPr>
                          <w:b/>
                          <w:highlight w:val="green"/>
                          <w:lang w:eastAsia="x-none"/>
                        </w:rPr>
                        <w:t>Agreement</w:t>
                      </w:r>
                    </w:p>
                    <w:p w14:paraId="5FF6345B" w14:textId="77777777" w:rsidR="00FD17CB" w:rsidRPr="00A64AA6" w:rsidRDefault="00FD17CB" w:rsidP="003F2752">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03437F66" w14:textId="77777777" w:rsidR="00FD17CB" w:rsidRPr="00304AA4" w:rsidRDefault="00FD17CB" w:rsidP="003F2752">
                      <w:pPr>
                        <w:pStyle w:val="ListParagraph"/>
                        <w:numPr>
                          <w:ilvl w:val="0"/>
                          <w:numId w:val="55"/>
                        </w:numPr>
                        <w:spacing w:after="0"/>
                        <w:rPr>
                          <w:iCs/>
                          <w:lang w:eastAsia="ja-JP"/>
                        </w:rPr>
                      </w:pPr>
                      <w:r w:rsidRPr="00A64AA6">
                        <w:rPr>
                          <w:iCs/>
                          <w:lang w:eastAsia="ja-JP"/>
                        </w:rPr>
                        <w:t>DL carrier phase (CP), which is obtained by a UE measuring the DL PRS signal(s) from a TRP.</w:t>
                      </w:r>
                    </w:p>
                    <w:p w14:paraId="4F7B1497" w14:textId="77777777" w:rsidR="00FD17CB" w:rsidRPr="00A64AA6" w:rsidRDefault="00FD17CB" w:rsidP="003F2752">
                      <w:pPr>
                        <w:pStyle w:val="ListParagraph"/>
                        <w:numPr>
                          <w:ilvl w:val="1"/>
                          <w:numId w:val="55"/>
                        </w:numPr>
                        <w:spacing w:after="0"/>
                        <w:rPr>
                          <w:iCs/>
                          <w:lang w:eastAsia="ja-JP"/>
                        </w:rPr>
                      </w:pPr>
                      <w:r w:rsidRPr="00A64AA6">
                        <w:rPr>
                          <w:iCs/>
                          <w:lang w:eastAsia="ja-JP"/>
                        </w:rPr>
                        <w:t>FFS: The detailed definition of the DL CP</w:t>
                      </w:r>
                    </w:p>
                    <w:p w14:paraId="3FD1C8F6" w14:textId="77777777" w:rsidR="00FD17CB" w:rsidRPr="00A64AA6" w:rsidRDefault="00FD17CB" w:rsidP="003F2752">
                      <w:pPr>
                        <w:pStyle w:val="ListParagraph"/>
                        <w:numPr>
                          <w:ilvl w:val="0"/>
                          <w:numId w:val="55"/>
                        </w:numPr>
                        <w:spacing w:after="0"/>
                        <w:rPr>
                          <w:iCs/>
                          <w:lang w:eastAsia="ja-JP"/>
                        </w:rPr>
                      </w:pPr>
                      <w:r w:rsidRPr="00A64AA6">
                        <w:rPr>
                          <w:iCs/>
                          <w:lang w:eastAsia="ja-JP"/>
                        </w:rPr>
                        <w:t>DL carrier phase difference (CPD), which is the difference of two DL CPs</w:t>
                      </w:r>
                      <w:r>
                        <w:rPr>
                          <w:iCs/>
                          <w:lang w:eastAsia="ja-JP"/>
                        </w:rPr>
                        <w:t xml:space="preserve"> from two TRPs</w:t>
                      </w:r>
                    </w:p>
                    <w:p w14:paraId="6E17699E" w14:textId="77777777" w:rsidR="00FD17CB" w:rsidRPr="00A64AA6" w:rsidRDefault="00FD17CB" w:rsidP="003F2752">
                      <w:pPr>
                        <w:pStyle w:val="ListParagraph"/>
                        <w:numPr>
                          <w:ilvl w:val="1"/>
                          <w:numId w:val="55"/>
                        </w:numPr>
                        <w:spacing w:after="0"/>
                        <w:rPr>
                          <w:iCs/>
                          <w:lang w:eastAsia="ja-JP"/>
                        </w:rPr>
                      </w:pPr>
                      <w:r w:rsidRPr="00A64AA6">
                        <w:rPr>
                          <w:iCs/>
                          <w:lang w:eastAsia="ja-JP"/>
                        </w:rPr>
                        <w:t>FFS: The detailed definition of the DL CPD</w:t>
                      </w:r>
                    </w:p>
                    <w:p w14:paraId="133BD3F4" w14:textId="77777777" w:rsidR="00FD17CB" w:rsidRPr="00A64AA6" w:rsidRDefault="00FD17CB" w:rsidP="003F2752">
                      <w:pPr>
                        <w:rPr>
                          <w:iCs/>
                          <w:lang w:eastAsia="ja-JP"/>
                        </w:rPr>
                      </w:pPr>
                      <w:r w:rsidRPr="00A64AA6">
                        <w:rPr>
                          <w:iCs/>
                          <w:lang w:eastAsia="ja-JP"/>
                        </w:rPr>
                        <w:t>To enable NG-RAN node-assisted NR carrier phase positioning (CPP), the following new measurement should be introduced:</w:t>
                      </w:r>
                    </w:p>
                    <w:p w14:paraId="793EED5C" w14:textId="77777777" w:rsidR="00FD17CB" w:rsidRPr="00A64AA6" w:rsidRDefault="00FD17CB" w:rsidP="003F2752">
                      <w:pPr>
                        <w:pStyle w:val="ListParagraph"/>
                        <w:numPr>
                          <w:ilvl w:val="0"/>
                          <w:numId w:val="55"/>
                        </w:numPr>
                        <w:spacing w:after="0"/>
                        <w:rPr>
                          <w:lang w:eastAsia="ja-JP"/>
                        </w:rPr>
                      </w:pPr>
                      <w:r w:rsidRPr="00A64AA6">
                        <w:rPr>
                          <w:iCs/>
                          <w:lang w:eastAsia="ja-JP"/>
                        </w:rPr>
                        <w:t>UL carrier phase (CP), which is obtained by a TRP measuring the UL SRS for positioning or MIMO SRS from a UE.</w:t>
                      </w:r>
                    </w:p>
                    <w:p w14:paraId="7E24EBB0" w14:textId="77777777" w:rsidR="00FD17CB" w:rsidRPr="00792EB9" w:rsidRDefault="00FD17CB" w:rsidP="003F2752">
                      <w:pPr>
                        <w:pStyle w:val="ListParagraph"/>
                        <w:numPr>
                          <w:ilvl w:val="1"/>
                          <w:numId w:val="55"/>
                        </w:numPr>
                        <w:spacing w:after="0"/>
                        <w:rPr>
                          <w:iCs/>
                          <w:lang w:eastAsia="ja-JP"/>
                        </w:rPr>
                      </w:pPr>
                      <w:r w:rsidRPr="00A64AA6">
                        <w:rPr>
                          <w:iCs/>
                          <w:lang w:eastAsia="ja-JP"/>
                        </w:rPr>
                        <w:t>FFS: The detailed definition of the UL CP</w:t>
                      </w:r>
                    </w:p>
                  </w:txbxContent>
                </v:textbox>
                <w10:wrap type="square"/>
              </v:shape>
            </w:pict>
          </mc:Fallback>
        </mc:AlternateContent>
      </w:r>
    </w:p>
    <w:p w14:paraId="1BF8670E" w14:textId="1CB6AEF4" w:rsidR="003F2752" w:rsidRDefault="003F2752" w:rsidP="004746AD">
      <w:pPr>
        <w:rPr>
          <w:iCs/>
          <w:lang w:eastAsia="ja-JP"/>
        </w:rPr>
      </w:pPr>
      <w:r>
        <w:rPr>
          <w:lang w:val="en-GB" w:eastAsia="ko-KR"/>
        </w:rPr>
        <w:t xml:space="preserve">Based on this agreement at least one of </w:t>
      </w:r>
      <w:r w:rsidRPr="00A64AA6">
        <w:rPr>
          <w:iCs/>
          <w:lang w:eastAsia="ja-JP"/>
        </w:rPr>
        <w:t>DL carrier phase (CP)</w:t>
      </w:r>
      <w:r>
        <w:rPr>
          <w:iCs/>
          <w:lang w:eastAsia="ja-JP"/>
        </w:rPr>
        <w:t xml:space="preserve"> and </w:t>
      </w:r>
      <w:r w:rsidRPr="00A64AA6">
        <w:rPr>
          <w:iCs/>
          <w:lang w:eastAsia="ja-JP"/>
        </w:rPr>
        <w:t>DL carrier phase difference (CPD)</w:t>
      </w:r>
      <w:r>
        <w:rPr>
          <w:iCs/>
          <w:lang w:eastAsia="ja-JP"/>
        </w:rPr>
        <w:t xml:space="preserve"> measured would be supported. Based on this agreement </w:t>
      </w:r>
      <w:r w:rsidRPr="00A64AA6">
        <w:rPr>
          <w:iCs/>
          <w:lang w:eastAsia="ja-JP"/>
        </w:rPr>
        <w:t>UL carrier phase (CP)</w:t>
      </w:r>
      <w:r>
        <w:rPr>
          <w:iCs/>
          <w:lang w:eastAsia="ja-JP"/>
        </w:rPr>
        <w:t xml:space="preserve"> measurement is supported. The definition of DL CP, DL CPD and UL CP is agreed in the following three agreements:</w:t>
      </w:r>
    </w:p>
    <w:p w14:paraId="53432794" w14:textId="07FDD43D" w:rsidR="003F2752" w:rsidRPr="00D7148E" w:rsidRDefault="003F2752" w:rsidP="003F2752">
      <w:pPr>
        <w:pStyle w:val="ListParagraph"/>
        <w:ind w:left="0"/>
        <w:jc w:val="both"/>
        <w:rPr>
          <w:iCs/>
          <w:lang w:val="en-CA"/>
        </w:rPr>
      </w:pPr>
      <w:r>
        <w:rPr>
          <w:noProof/>
        </w:rPr>
        <mc:AlternateContent>
          <mc:Choice Requires="wps">
            <w:drawing>
              <wp:anchor distT="0" distB="0" distL="114300" distR="114300" simplePos="0" relativeHeight="251669504" behindDoc="0" locked="0" layoutInCell="1" allowOverlap="1" wp14:anchorId="2FC3EC92" wp14:editId="25AC1DC5">
                <wp:simplePos x="0" y="0"/>
                <wp:positionH relativeFrom="column">
                  <wp:posOffset>0</wp:posOffset>
                </wp:positionH>
                <wp:positionV relativeFrom="paragraph">
                  <wp:posOffset>0</wp:posOffset>
                </wp:positionV>
                <wp:extent cx="1828800" cy="1828800"/>
                <wp:effectExtent l="0" t="0" r="24765" b="2476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123AF" w14:textId="77777777" w:rsidR="00FD17CB" w:rsidRPr="004D6E93" w:rsidRDefault="00FD17CB" w:rsidP="003F2752">
                            <w:pPr>
                              <w:jc w:val="both"/>
                              <w:rPr>
                                <w:b/>
                                <w:lang w:eastAsia="x-none"/>
                              </w:rPr>
                            </w:pPr>
                            <w:r w:rsidRPr="004D6E93">
                              <w:rPr>
                                <w:b/>
                                <w:highlight w:val="green"/>
                                <w:lang w:eastAsia="x-none"/>
                              </w:rPr>
                              <w:t>Agreement</w:t>
                            </w:r>
                          </w:p>
                          <w:p w14:paraId="0B52DAD3" w14:textId="77777777" w:rsidR="00FD17CB" w:rsidRPr="00D7148E" w:rsidRDefault="00FD17CB" w:rsidP="003F2752">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4A19A03" w14:textId="77777777" w:rsidR="00FD17CB" w:rsidRDefault="00FD17CB" w:rsidP="003F2752">
                            <w:pPr>
                              <w:pStyle w:val="ListParagraph"/>
                              <w:numPr>
                                <w:ilvl w:val="0"/>
                                <w:numId w:val="56"/>
                              </w:numPr>
                              <w:spacing w:after="0"/>
                              <w:jc w:val="both"/>
                              <w:rPr>
                                <w:iCs/>
                                <w:lang w:val="en-CA"/>
                              </w:rPr>
                            </w:pPr>
                            <w:r w:rsidRPr="00D7148E">
                              <w:rPr>
                                <w:iCs/>
                                <w:lang w:val="en-CA"/>
                              </w:rPr>
                              <w:t>FFS: the reference point of the RSCP</w:t>
                            </w:r>
                          </w:p>
                          <w:p w14:paraId="469E11E6" w14:textId="77777777" w:rsidR="00FD17CB" w:rsidRDefault="00FD17CB" w:rsidP="003F2752">
                            <w:pPr>
                              <w:pStyle w:val="ListParagraph"/>
                              <w:numPr>
                                <w:ilvl w:val="0"/>
                                <w:numId w:val="56"/>
                              </w:numPr>
                              <w:spacing w:after="0"/>
                              <w:jc w:val="both"/>
                              <w:rPr>
                                <w:iCs/>
                                <w:lang w:val="en-CA"/>
                              </w:rPr>
                            </w:pPr>
                            <w:r>
                              <w:rPr>
                                <w:rFonts w:hint="eastAsia"/>
                                <w:iCs/>
                                <w:lang w:val="en-CA"/>
                              </w:rPr>
                              <w:t>F</w:t>
                            </w:r>
                            <w:r>
                              <w:rPr>
                                <w:iCs/>
                                <w:lang w:val="en-CA"/>
                              </w:rPr>
                              <w:t>FS: whether/how the measurement timing is defined</w:t>
                            </w:r>
                          </w:p>
                          <w:p w14:paraId="39216FDC" w14:textId="77777777" w:rsidR="00FD17CB" w:rsidRPr="00D7148E" w:rsidRDefault="00FD17CB" w:rsidP="003F2752">
                            <w:pPr>
                              <w:pStyle w:val="ListParagraph"/>
                              <w:numPr>
                                <w:ilvl w:val="0"/>
                                <w:numId w:val="5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52CD1374" w14:textId="77777777" w:rsidR="00FD17CB" w:rsidRPr="001A55C5" w:rsidRDefault="00FD17CB" w:rsidP="003F2752">
                            <w:pPr>
                              <w:pStyle w:val="ListParagraph"/>
                              <w:numPr>
                                <w:ilvl w:val="0"/>
                                <w:numId w:val="56"/>
                              </w:numPr>
                              <w:spacing w:after="0"/>
                              <w:jc w:val="both"/>
                              <w:rPr>
                                <w:iCs/>
                                <w:lang w:val="en-CA"/>
                              </w:rPr>
                            </w:pPr>
                            <w:r w:rsidRPr="00D7148E">
                              <w:rPr>
                                <w:iCs/>
                                <w:lang w:val="en-CA"/>
                              </w:rPr>
                              <w:t>Note: Whether to capture the above definition into TS 38.215 depends on whether RAN1 decides to introduce DL carrier phase measurement for NR CPP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C3EC92" id="Text Box 3" o:spid="_x0000_s1028"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6DD123AF" w14:textId="77777777" w:rsidR="00FD17CB" w:rsidRPr="004D6E93" w:rsidRDefault="00FD17CB" w:rsidP="003F2752">
                      <w:pPr>
                        <w:jc w:val="both"/>
                        <w:rPr>
                          <w:b/>
                          <w:lang w:eastAsia="x-none"/>
                        </w:rPr>
                      </w:pPr>
                      <w:r w:rsidRPr="004D6E93">
                        <w:rPr>
                          <w:b/>
                          <w:highlight w:val="green"/>
                          <w:lang w:eastAsia="x-none"/>
                        </w:rPr>
                        <w:t>Agreement</w:t>
                      </w:r>
                    </w:p>
                    <w:p w14:paraId="0B52DAD3" w14:textId="77777777" w:rsidR="00FD17CB" w:rsidRPr="00D7148E" w:rsidRDefault="00FD17CB" w:rsidP="003F2752">
                      <w:pPr>
                        <w:jc w:val="both"/>
                        <w:rPr>
                          <w:iCs/>
                          <w:lang w:val="en-CA"/>
                        </w:rPr>
                      </w:pPr>
                      <w:r w:rsidRPr="00D7148E">
                        <w:rPr>
                          <w:iCs/>
                          <w:lang w:val="en-CA"/>
                        </w:rPr>
                        <w:t xml:space="preserve">NR DL reference signal carrier phase (RSCP) (of </w:t>
                      </w:r>
                      <w:r>
                        <w:rPr>
                          <w:iCs/>
                          <w:lang w:val="en-CA"/>
                        </w:rPr>
                        <w:t>i-th</w:t>
                      </w:r>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i-th</w:t>
                      </w:r>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04A19A03" w14:textId="77777777" w:rsidR="00FD17CB" w:rsidRDefault="00FD17CB" w:rsidP="003F2752">
                      <w:pPr>
                        <w:pStyle w:val="ListParagraph"/>
                        <w:numPr>
                          <w:ilvl w:val="0"/>
                          <w:numId w:val="56"/>
                        </w:numPr>
                        <w:spacing w:after="0"/>
                        <w:jc w:val="both"/>
                        <w:rPr>
                          <w:iCs/>
                          <w:lang w:val="en-CA"/>
                        </w:rPr>
                      </w:pPr>
                      <w:r w:rsidRPr="00D7148E">
                        <w:rPr>
                          <w:iCs/>
                          <w:lang w:val="en-CA"/>
                        </w:rPr>
                        <w:t>FFS: the reference point of the RSCP</w:t>
                      </w:r>
                    </w:p>
                    <w:p w14:paraId="469E11E6" w14:textId="77777777" w:rsidR="00FD17CB" w:rsidRDefault="00FD17CB" w:rsidP="003F2752">
                      <w:pPr>
                        <w:pStyle w:val="ListParagraph"/>
                        <w:numPr>
                          <w:ilvl w:val="0"/>
                          <w:numId w:val="56"/>
                        </w:numPr>
                        <w:spacing w:after="0"/>
                        <w:jc w:val="both"/>
                        <w:rPr>
                          <w:iCs/>
                          <w:lang w:val="en-CA"/>
                        </w:rPr>
                      </w:pPr>
                      <w:r>
                        <w:rPr>
                          <w:rFonts w:hint="eastAsia"/>
                          <w:iCs/>
                          <w:lang w:val="en-CA"/>
                        </w:rPr>
                        <w:t>F</w:t>
                      </w:r>
                      <w:r>
                        <w:rPr>
                          <w:iCs/>
                          <w:lang w:val="en-CA"/>
                        </w:rPr>
                        <w:t>FS: whether/how the measurement timing is defined</w:t>
                      </w:r>
                    </w:p>
                    <w:p w14:paraId="39216FDC" w14:textId="77777777" w:rsidR="00FD17CB" w:rsidRPr="00D7148E" w:rsidRDefault="00FD17CB" w:rsidP="003F2752">
                      <w:pPr>
                        <w:pStyle w:val="ListParagraph"/>
                        <w:numPr>
                          <w:ilvl w:val="0"/>
                          <w:numId w:val="56"/>
                        </w:numPr>
                        <w:spacing w:after="0"/>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52CD1374" w14:textId="77777777" w:rsidR="00FD17CB" w:rsidRPr="001A55C5" w:rsidRDefault="00FD17CB" w:rsidP="003F2752">
                      <w:pPr>
                        <w:pStyle w:val="ListParagraph"/>
                        <w:numPr>
                          <w:ilvl w:val="0"/>
                          <w:numId w:val="56"/>
                        </w:numPr>
                        <w:spacing w:after="0"/>
                        <w:jc w:val="both"/>
                        <w:rPr>
                          <w:iCs/>
                          <w:lang w:val="en-CA"/>
                        </w:rPr>
                      </w:pPr>
                      <w:r w:rsidRPr="00D7148E">
                        <w:rPr>
                          <w:iCs/>
                          <w:lang w:val="en-CA"/>
                        </w:rPr>
                        <w:t>Note: Whether to capture the above definition into TS 38.215 depends on whether RAN1 decides to introduce DL carrier phase measurement for NR CPP</w:t>
                      </w:r>
                    </w:p>
                  </w:txbxContent>
                </v:textbox>
                <w10:wrap type="square"/>
              </v:shape>
            </w:pict>
          </mc:Fallback>
        </mc:AlternateContent>
      </w:r>
    </w:p>
    <w:p w14:paraId="24ADA673" w14:textId="434E9E93" w:rsidR="003F2752" w:rsidRDefault="003F2752" w:rsidP="003F2752">
      <w:pPr>
        <w:jc w:val="both"/>
        <w:rPr>
          <w:b/>
          <w:highlight w:val="green"/>
          <w:lang w:eastAsia="x-none"/>
        </w:rPr>
      </w:pPr>
    </w:p>
    <w:p w14:paraId="2C22741F" w14:textId="7558B48A" w:rsidR="003F2752" w:rsidRDefault="003F2752" w:rsidP="004746AD">
      <w:pPr>
        <w:rPr>
          <w:lang w:val="en-GB" w:eastAsia="ko-KR"/>
        </w:rPr>
      </w:pPr>
      <w:r>
        <w:rPr>
          <w:noProof/>
        </w:rPr>
        <w:lastRenderedPageBreak/>
        <mc:AlternateContent>
          <mc:Choice Requires="wps">
            <w:drawing>
              <wp:anchor distT="0" distB="0" distL="114300" distR="114300" simplePos="0" relativeHeight="251671552" behindDoc="0" locked="0" layoutInCell="1" allowOverlap="1" wp14:anchorId="67131541" wp14:editId="04DE66C0">
                <wp:simplePos x="0" y="0"/>
                <wp:positionH relativeFrom="column">
                  <wp:posOffset>0</wp:posOffset>
                </wp:positionH>
                <wp:positionV relativeFrom="paragraph">
                  <wp:posOffset>0</wp:posOffset>
                </wp:positionV>
                <wp:extent cx="1828800" cy="1828800"/>
                <wp:effectExtent l="0" t="0" r="24765" b="1714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3A34DA" w14:textId="77777777" w:rsidR="00FD17CB" w:rsidRPr="004D6E93" w:rsidRDefault="00FD17CB" w:rsidP="003F2752">
                            <w:pPr>
                              <w:jc w:val="both"/>
                              <w:rPr>
                                <w:b/>
                                <w:lang w:eastAsia="x-none"/>
                              </w:rPr>
                            </w:pPr>
                            <w:r w:rsidRPr="004D6E93">
                              <w:rPr>
                                <w:b/>
                                <w:highlight w:val="green"/>
                                <w:lang w:eastAsia="x-none"/>
                              </w:rPr>
                              <w:t>Agreement</w:t>
                            </w:r>
                          </w:p>
                          <w:p w14:paraId="240A49DE" w14:textId="77777777" w:rsidR="00FD17CB" w:rsidRPr="00E66CB2" w:rsidRDefault="00FD17CB" w:rsidP="003F2752">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39C085BE" w14:textId="77777777" w:rsidR="00FD17CB" w:rsidRDefault="00FD17CB" w:rsidP="003F2752">
                            <w:pPr>
                              <w:pStyle w:val="ListParagraph"/>
                              <w:numPr>
                                <w:ilvl w:val="0"/>
                                <w:numId w:val="5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29D7976D" w14:textId="77777777" w:rsidR="00FD17CB" w:rsidRPr="00B26F24" w:rsidRDefault="00FD17CB" w:rsidP="003F2752">
                            <w:pPr>
                              <w:pStyle w:val="ListParagraph"/>
                              <w:numPr>
                                <w:ilvl w:val="0"/>
                                <w:numId w:val="5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131541" id="Text Box 4" o:spid="_x0000_s1029"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103A34DA" w14:textId="77777777" w:rsidR="00FD17CB" w:rsidRPr="004D6E93" w:rsidRDefault="00FD17CB" w:rsidP="003F2752">
                      <w:pPr>
                        <w:jc w:val="both"/>
                        <w:rPr>
                          <w:b/>
                          <w:lang w:eastAsia="x-none"/>
                        </w:rPr>
                      </w:pPr>
                      <w:r w:rsidRPr="004D6E93">
                        <w:rPr>
                          <w:b/>
                          <w:highlight w:val="green"/>
                          <w:lang w:eastAsia="x-none"/>
                        </w:rPr>
                        <w:t>Agreement</w:t>
                      </w:r>
                    </w:p>
                    <w:p w14:paraId="240A49DE" w14:textId="77777777" w:rsidR="00FD17CB" w:rsidRPr="00E66CB2" w:rsidRDefault="00FD17CB" w:rsidP="003F2752">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39C085BE" w14:textId="77777777" w:rsidR="00FD17CB" w:rsidRDefault="00FD17CB" w:rsidP="003F2752">
                      <w:pPr>
                        <w:pStyle w:val="ListParagraph"/>
                        <w:numPr>
                          <w:ilvl w:val="0"/>
                          <w:numId w:val="56"/>
                        </w:numPr>
                        <w:spacing w:after="0"/>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29D7976D" w14:textId="77777777" w:rsidR="00FD17CB" w:rsidRPr="00B26F24" w:rsidRDefault="00FD17CB" w:rsidP="003F2752">
                      <w:pPr>
                        <w:pStyle w:val="ListParagraph"/>
                        <w:numPr>
                          <w:ilvl w:val="0"/>
                          <w:numId w:val="56"/>
                        </w:numPr>
                        <w:spacing w:after="0"/>
                        <w:jc w:val="both"/>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txbxContent>
                </v:textbox>
                <w10:wrap type="square"/>
              </v:shape>
            </w:pict>
          </mc:Fallback>
        </mc:AlternateContent>
      </w:r>
    </w:p>
    <w:p w14:paraId="3A9C6B12" w14:textId="08203B6C" w:rsidR="003F2752" w:rsidRDefault="003F2752" w:rsidP="004746AD">
      <w:pPr>
        <w:rPr>
          <w:lang w:val="en-GB" w:eastAsia="ko-KR"/>
        </w:rPr>
      </w:pPr>
      <w:r>
        <w:rPr>
          <w:noProof/>
        </w:rPr>
        <mc:AlternateContent>
          <mc:Choice Requires="wps">
            <w:drawing>
              <wp:anchor distT="0" distB="0" distL="114300" distR="114300" simplePos="0" relativeHeight="251673600" behindDoc="0" locked="0" layoutInCell="1" allowOverlap="1" wp14:anchorId="57945036" wp14:editId="7A6C4B6F">
                <wp:simplePos x="0" y="0"/>
                <wp:positionH relativeFrom="column">
                  <wp:posOffset>0</wp:posOffset>
                </wp:positionH>
                <wp:positionV relativeFrom="paragraph">
                  <wp:posOffset>0</wp:posOffset>
                </wp:positionV>
                <wp:extent cx="1828800" cy="1828800"/>
                <wp:effectExtent l="0" t="0" r="24765" b="1841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6DBAB5B" w14:textId="77777777" w:rsidR="00FD17CB" w:rsidRPr="003F2752" w:rsidRDefault="00FD17CB" w:rsidP="003F2752">
                            <w:pPr>
                              <w:rPr>
                                <w:b/>
                                <w:lang w:eastAsia="x-none"/>
                              </w:rPr>
                            </w:pPr>
                            <w:r w:rsidRPr="003F2752">
                              <w:rPr>
                                <w:b/>
                                <w:highlight w:val="green"/>
                                <w:lang w:eastAsia="x-none"/>
                              </w:rPr>
                              <w:t>Agreement</w:t>
                            </w:r>
                          </w:p>
                          <w:p w14:paraId="6449C601" w14:textId="77777777" w:rsidR="00FD17CB" w:rsidRPr="003F2752" w:rsidRDefault="00FD17CB" w:rsidP="003F2752">
                            <w:pPr>
                              <w:jc w:val="both"/>
                              <w:rPr>
                                <w:iCs/>
                                <w:lang w:val="en-CA"/>
                              </w:rPr>
                            </w:pPr>
                            <w:r w:rsidRPr="003F2752">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7D3E0F9E" w14:textId="77777777" w:rsidR="00FD17CB" w:rsidRPr="003F2752" w:rsidRDefault="00FD17CB" w:rsidP="003F2752">
                            <w:pPr>
                              <w:pStyle w:val="ListParagraph"/>
                              <w:numPr>
                                <w:ilvl w:val="0"/>
                                <w:numId w:val="56"/>
                              </w:numPr>
                              <w:spacing w:after="0"/>
                              <w:jc w:val="both"/>
                              <w:rPr>
                                <w:iCs/>
                                <w:lang w:val="en-CA"/>
                              </w:rPr>
                            </w:pPr>
                            <w:r w:rsidRPr="003F2752">
                              <w:rPr>
                                <w:iCs/>
                                <w:lang w:val="en-CA"/>
                              </w:rPr>
                              <w:t>FFS: the reference point of the UL RSCP</w:t>
                            </w:r>
                          </w:p>
                          <w:p w14:paraId="50EA18E2" w14:textId="77777777" w:rsidR="00FD17CB" w:rsidRPr="003F2752" w:rsidRDefault="00FD17CB" w:rsidP="003F2752">
                            <w:pPr>
                              <w:pStyle w:val="ListParagraph"/>
                              <w:numPr>
                                <w:ilvl w:val="0"/>
                                <w:numId w:val="56"/>
                              </w:numPr>
                              <w:spacing w:after="0"/>
                              <w:jc w:val="both"/>
                              <w:rPr>
                                <w:iCs/>
                                <w:lang w:val="en-CA"/>
                              </w:rPr>
                            </w:pPr>
                            <w:r w:rsidRPr="003F2752">
                              <w:rPr>
                                <w:rFonts w:hint="eastAsia"/>
                                <w:iCs/>
                                <w:lang w:val="en-CA"/>
                              </w:rPr>
                              <w:t>F</w:t>
                            </w:r>
                            <w:r w:rsidRPr="003F2752">
                              <w:rPr>
                                <w:iCs/>
                                <w:lang w:val="en-CA"/>
                              </w:rPr>
                              <w:t>FS: whether/how the measurement timing is defined</w:t>
                            </w:r>
                          </w:p>
                          <w:p w14:paraId="3FC972F0" w14:textId="77777777" w:rsidR="00FD17CB" w:rsidRPr="003F2752" w:rsidRDefault="00FD17CB" w:rsidP="003F2752">
                            <w:pPr>
                              <w:pStyle w:val="ListParagraph"/>
                              <w:numPr>
                                <w:ilvl w:val="0"/>
                                <w:numId w:val="56"/>
                              </w:numPr>
                              <w:spacing w:after="0"/>
                              <w:jc w:val="both"/>
                              <w:rPr>
                                <w:iCs/>
                                <w:lang w:val="en-CA"/>
                              </w:rPr>
                            </w:pPr>
                            <w:r w:rsidRPr="003F2752">
                              <w:rPr>
                                <w:rFonts w:hint="eastAsia"/>
                                <w:iCs/>
                                <w:lang w:val="en-CA"/>
                              </w:rPr>
                              <w:t>N</w:t>
                            </w:r>
                            <w:r w:rsidRPr="003F2752">
                              <w:rPr>
                                <w:iCs/>
                                <w:lang w:val="en-CA"/>
                              </w:rPr>
                              <w:t>ote: the i-th path is used for the sake of definition, whether only the first path or additional paths will be supported is subject to further discussion</w:t>
                            </w:r>
                          </w:p>
                          <w:p w14:paraId="2E4B3D0D" w14:textId="77777777" w:rsidR="00FD17CB" w:rsidRPr="00F421B8" w:rsidRDefault="00FD17CB" w:rsidP="003F2752">
                            <w:pPr>
                              <w:pStyle w:val="ListParagraph"/>
                              <w:numPr>
                                <w:ilvl w:val="0"/>
                                <w:numId w:val="56"/>
                              </w:numPr>
                              <w:spacing w:after="0"/>
                              <w:jc w:val="both"/>
                              <w:rPr>
                                <w:iCs/>
                                <w:lang w:val="en-CA"/>
                              </w:rPr>
                            </w:pPr>
                            <w:r w:rsidRPr="003F2752">
                              <w:rPr>
                                <w:iCs/>
                                <w:lang w:val="en-CA"/>
                              </w:rPr>
                              <w:t>Note: The support of MIMO SRS for positioning is transparent to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945036" id="Text Box 5" o:spid="_x0000_s1030"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Y8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7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EWZ2PFgCAADLBAAADgAAAAAAAAAAAAAAAAAuAgAAZHJzL2Uyb0RvYy54bWxQSwECLQAU&#10;AAYACAAAACEANlRPAdkAAAAFAQAADwAAAAAAAAAAAAAAAACyBAAAZHJzL2Rvd25yZXYueG1sUEsF&#10;BgAAAAAEAAQA8wAAALgFAAAAAA==&#10;" fillcolor="#f2f2f2 [3052]" strokeweight=".5pt">
                <v:textbox style="mso-fit-shape-to-text:t">
                  <w:txbxContent>
                    <w:p w14:paraId="76DBAB5B" w14:textId="77777777" w:rsidR="00FD17CB" w:rsidRPr="003F2752" w:rsidRDefault="00FD17CB" w:rsidP="003F2752">
                      <w:pPr>
                        <w:rPr>
                          <w:b/>
                          <w:lang w:eastAsia="x-none"/>
                        </w:rPr>
                      </w:pPr>
                      <w:r w:rsidRPr="003F2752">
                        <w:rPr>
                          <w:b/>
                          <w:highlight w:val="green"/>
                          <w:lang w:eastAsia="x-none"/>
                        </w:rPr>
                        <w:t>Agreement</w:t>
                      </w:r>
                    </w:p>
                    <w:p w14:paraId="6449C601" w14:textId="77777777" w:rsidR="00FD17CB" w:rsidRPr="003F2752" w:rsidRDefault="00FD17CB" w:rsidP="003F2752">
                      <w:pPr>
                        <w:jc w:val="both"/>
                        <w:rPr>
                          <w:iCs/>
                          <w:lang w:val="en-CA"/>
                        </w:rPr>
                      </w:pPr>
                      <w:r w:rsidRPr="003F2752">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7D3E0F9E" w14:textId="77777777" w:rsidR="00FD17CB" w:rsidRPr="003F2752" w:rsidRDefault="00FD17CB" w:rsidP="003F2752">
                      <w:pPr>
                        <w:pStyle w:val="ListParagraph"/>
                        <w:numPr>
                          <w:ilvl w:val="0"/>
                          <w:numId w:val="56"/>
                        </w:numPr>
                        <w:spacing w:after="0"/>
                        <w:jc w:val="both"/>
                        <w:rPr>
                          <w:iCs/>
                          <w:lang w:val="en-CA"/>
                        </w:rPr>
                      </w:pPr>
                      <w:r w:rsidRPr="003F2752">
                        <w:rPr>
                          <w:iCs/>
                          <w:lang w:val="en-CA"/>
                        </w:rPr>
                        <w:t>FFS: the reference point of the UL RSCP</w:t>
                      </w:r>
                    </w:p>
                    <w:p w14:paraId="50EA18E2" w14:textId="77777777" w:rsidR="00FD17CB" w:rsidRPr="003F2752" w:rsidRDefault="00FD17CB" w:rsidP="003F2752">
                      <w:pPr>
                        <w:pStyle w:val="ListParagraph"/>
                        <w:numPr>
                          <w:ilvl w:val="0"/>
                          <w:numId w:val="56"/>
                        </w:numPr>
                        <w:spacing w:after="0"/>
                        <w:jc w:val="both"/>
                        <w:rPr>
                          <w:iCs/>
                          <w:lang w:val="en-CA"/>
                        </w:rPr>
                      </w:pPr>
                      <w:r w:rsidRPr="003F2752">
                        <w:rPr>
                          <w:rFonts w:hint="eastAsia"/>
                          <w:iCs/>
                          <w:lang w:val="en-CA"/>
                        </w:rPr>
                        <w:t>F</w:t>
                      </w:r>
                      <w:r w:rsidRPr="003F2752">
                        <w:rPr>
                          <w:iCs/>
                          <w:lang w:val="en-CA"/>
                        </w:rPr>
                        <w:t>FS: whether/how the measurement timing is defined</w:t>
                      </w:r>
                    </w:p>
                    <w:p w14:paraId="3FC972F0" w14:textId="77777777" w:rsidR="00FD17CB" w:rsidRPr="003F2752" w:rsidRDefault="00FD17CB" w:rsidP="003F2752">
                      <w:pPr>
                        <w:pStyle w:val="ListParagraph"/>
                        <w:numPr>
                          <w:ilvl w:val="0"/>
                          <w:numId w:val="56"/>
                        </w:numPr>
                        <w:spacing w:after="0"/>
                        <w:jc w:val="both"/>
                        <w:rPr>
                          <w:iCs/>
                          <w:lang w:val="en-CA"/>
                        </w:rPr>
                      </w:pPr>
                      <w:r w:rsidRPr="003F2752">
                        <w:rPr>
                          <w:rFonts w:hint="eastAsia"/>
                          <w:iCs/>
                          <w:lang w:val="en-CA"/>
                        </w:rPr>
                        <w:t>N</w:t>
                      </w:r>
                      <w:r w:rsidRPr="003F2752">
                        <w:rPr>
                          <w:iCs/>
                          <w:lang w:val="en-CA"/>
                        </w:rPr>
                        <w:t>ote: the i-th path is used for the sake of definition, whether only the first path or additional paths will be supported is subject to further discussion</w:t>
                      </w:r>
                    </w:p>
                    <w:p w14:paraId="2E4B3D0D" w14:textId="77777777" w:rsidR="00FD17CB" w:rsidRPr="00F421B8" w:rsidRDefault="00FD17CB" w:rsidP="003F2752">
                      <w:pPr>
                        <w:pStyle w:val="ListParagraph"/>
                        <w:numPr>
                          <w:ilvl w:val="0"/>
                          <w:numId w:val="56"/>
                        </w:numPr>
                        <w:spacing w:after="0"/>
                        <w:jc w:val="both"/>
                        <w:rPr>
                          <w:iCs/>
                          <w:lang w:val="en-CA"/>
                        </w:rPr>
                      </w:pPr>
                      <w:r w:rsidRPr="003F2752">
                        <w:rPr>
                          <w:iCs/>
                          <w:lang w:val="en-CA"/>
                        </w:rPr>
                        <w:t>Note: The support of MIMO SRS for positioning is transparent to UE</w:t>
                      </w:r>
                    </w:p>
                  </w:txbxContent>
                </v:textbox>
                <w10:wrap type="square"/>
              </v:shape>
            </w:pict>
          </mc:Fallback>
        </mc:AlternateContent>
      </w:r>
    </w:p>
    <w:p w14:paraId="3388E33E" w14:textId="30F2F8C0" w:rsidR="003F2752" w:rsidRDefault="003F2752" w:rsidP="004746AD">
      <w:pPr>
        <w:rPr>
          <w:lang w:val="en-GB" w:eastAsia="ko-KR"/>
        </w:rPr>
      </w:pPr>
      <w:r>
        <w:rPr>
          <w:lang w:val="en-GB" w:eastAsia="ko-KR"/>
        </w:rPr>
        <w:t>These three agreements have several open points we address later in this section. First, it should be point out that the definition of DL RSCPD relies on DL RSCP: “</w:t>
      </w:r>
      <w:r w:rsidRPr="00E66CB2">
        <w:rPr>
          <w:iCs/>
          <w:lang w:val="en-CA"/>
        </w:rPr>
        <w:t xml:space="preserve">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Pr>
          <w:lang w:val="en-GB" w:eastAsia="ko-KR"/>
        </w:rPr>
        <w:t>”. Therefore, if DL RSCPD is supported, DL RSCP should also be supported. There are different positioning techniques that rely on DL RSCPD or DL RSCP, therefore we think that both methods be supported.</w:t>
      </w:r>
    </w:p>
    <w:p w14:paraId="0E9534A1" w14:textId="60A6DECC" w:rsidR="003F2752" w:rsidRPr="008F28A4" w:rsidRDefault="003F2752" w:rsidP="003F2752">
      <w:pPr>
        <w:rPr>
          <w:b/>
          <w:i/>
          <w:lang w:eastAsia="ko-KR"/>
        </w:rPr>
      </w:pPr>
      <w:r w:rsidRPr="008F28A4">
        <w:rPr>
          <w:b/>
          <w:i/>
          <w:lang w:eastAsia="ko-KR"/>
        </w:rPr>
        <w:t>Proposal 1: For carrier phase positioning measurement, the following DL carrier phase positioning measurements are specified:</w:t>
      </w:r>
    </w:p>
    <w:p w14:paraId="0D10B3D9" w14:textId="07F00155" w:rsidR="003F2752" w:rsidRPr="008F28A4" w:rsidRDefault="003F2752" w:rsidP="003F2752">
      <w:pPr>
        <w:pStyle w:val="ListParagraph"/>
        <w:numPr>
          <w:ilvl w:val="0"/>
          <w:numId w:val="57"/>
        </w:numPr>
        <w:rPr>
          <w:b/>
          <w:i/>
          <w:lang w:eastAsia="ko-KR"/>
        </w:rPr>
      </w:pPr>
      <w:r w:rsidRPr="008F28A4">
        <w:rPr>
          <w:b/>
          <w:i/>
          <w:lang w:eastAsia="ko-KR"/>
        </w:rPr>
        <w:t>DL reference signal carrier phase (DL RSCP)</w:t>
      </w:r>
      <w:r w:rsidR="008F28A4" w:rsidRPr="008F28A4">
        <w:rPr>
          <w:b/>
          <w:i/>
          <w:lang w:eastAsia="ko-KR"/>
        </w:rPr>
        <w:t>.</w:t>
      </w:r>
    </w:p>
    <w:p w14:paraId="54D03784" w14:textId="7C801ECD" w:rsidR="003F2752" w:rsidRPr="008F28A4" w:rsidRDefault="003F2752" w:rsidP="003F2752">
      <w:pPr>
        <w:pStyle w:val="ListParagraph"/>
        <w:numPr>
          <w:ilvl w:val="0"/>
          <w:numId w:val="57"/>
        </w:numPr>
        <w:rPr>
          <w:b/>
          <w:i/>
          <w:lang w:eastAsia="ko-KR"/>
        </w:rPr>
      </w:pPr>
      <w:r w:rsidRPr="008F28A4">
        <w:rPr>
          <w:b/>
          <w:i/>
          <w:lang w:eastAsia="ko-KR"/>
        </w:rPr>
        <w:t>DL reference signal carrier phase difference (DL RSCPD)</w:t>
      </w:r>
      <w:r w:rsidR="008F28A4" w:rsidRPr="008F28A4">
        <w:rPr>
          <w:b/>
          <w:i/>
          <w:lang w:eastAsia="ko-KR"/>
        </w:rPr>
        <w:t>.</w:t>
      </w:r>
    </w:p>
    <w:p w14:paraId="009D8A55" w14:textId="77777777" w:rsidR="003F2752" w:rsidRDefault="003F2752" w:rsidP="004746AD">
      <w:pPr>
        <w:rPr>
          <w:lang w:val="en-GB" w:eastAsia="ko-KR"/>
        </w:rPr>
      </w:pPr>
    </w:p>
    <w:p w14:paraId="27C89F33" w14:textId="492AE707" w:rsidR="003F2752" w:rsidRDefault="003F2752" w:rsidP="004746AD">
      <w:pPr>
        <w:rPr>
          <w:lang w:val="en-GB" w:eastAsia="ko-KR"/>
        </w:rPr>
      </w:pPr>
      <w:r>
        <w:rPr>
          <w:lang w:val="en-GB" w:eastAsia="ko-KR"/>
        </w:rPr>
        <w:t xml:space="preserve">One open point for </w:t>
      </w:r>
      <w:r w:rsidR="00942328">
        <w:rPr>
          <w:lang w:val="en-GB" w:eastAsia="ko-KR"/>
        </w:rPr>
        <w:t>DL RSCP and UL RSCP, is “</w:t>
      </w:r>
      <w:r w:rsidR="00942328" w:rsidRPr="00D7148E">
        <w:rPr>
          <w:iCs/>
          <w:lang w:val="en-CA"/>
        </w:rPr>
        <w:t>the reference point of the RSCP</w:t>
      </w:r>
      <w:r w:rsidR="00942328">
        <w:rPr>
          <w:lang w:val="en-GB" w:eastAsia="ko-KR"/>
        </w:rPr>
        <w:t>”. It should be pointed out the</w:t>
      </w:r>
      <w:r w:rsidR="00192BD4">
        <w:rPr>
          <w:lang w:val="en-GB" w:eastAsia="ko-KR"/>
        </w:rPr>
        <w:t xml:space="preserve"> carrier phase measurement</w:t>
      </w:r>
      <w:r w:rsidR="00942328">
        <w:rPr>
          <w:lang w:val="en-GB" w:eastAsia="ko-KR"/>
        </w:rPr>
        <w:t xml:space="preserve"> depends on the antenna or antenna port used for the carrier phase measurement. Consider a two element antenna array as </w:t>
      </w:r>
      <w:r w:rsidR="00CE161C">
        <w:rPr>
          <w:lang w:val="en-GB" w:eastAsia="ko-KR"/>
        </w:rPr>
        <w:t xml:space="preserve">shown in </w:t>
      </w:r>
      <w:r w:rsidR="00CE161C">
        <w:rPr>
          <w:lang w:val="en-GB" w:eastAsia="ko-KR"/>
        </w:rPr>
        <w:fldChar w:fldCharType="begin"/>
      </w:r>
      <w:r w:rsidR="00CE161C">
        <w:rPr>
          <w:lang w:val="en-GB" w:eastAsia="ko-KR"/>
        </w:rPr>
        <w:instrText xml:space="preserve"> REF _Ref131413249 \h </w:instrText>
      </w:r>
      <w:r w:rsidR="00CE161C">
        <w:rPr>
          <w:lang w:val="en-GB" w:eastAsia="ko-KR"/>
        </w:rPr>
      </w:r>
      <w:r w:rsidR="00CE161C">
        <w:rPr>
          <w:lang w:val="en-GB" w:eastAsia="ko-KR"/>
        </w:rPr>
        <w:fldChar w:fldCharType="separate"/>
      </w:r>
      <w:r w:rsidR="00CE161C">
        <w:t xml:space="preserve">Figure </w:t>
      </w:r>
      <w:r w:rsidR="00CE161C">
        <w:rPr>
          <w:noProof/>
        </w:rPr>
        <w:t>1</w:t>
      </w:r>
      <w:r w:rsidR="00CE161C">
        <w:rPr>
          <w:lang w:val="en-GB" w:eastAsia="ko-KR"/>
        </w:rPr>
        <w:fldChar w:fldCharType="end"/>
      </w:r>
      <w:r w:rsidR="00CE161C">
        <w:rPr>
          <w:lang w:val="en-GB" w:eastAsia="ko-KR"/>
        </w:rPr>
        <w:t xml:space="preserve">. If the signal at Ant0 is </w:t>
      </w:r>
      <m:oMath>
        <m:r>
          <w:rPr>
            <w:rFonts w:ascii="Cambria Math" w:hAnsi="Cambria Math"/>
            <w:lang w:val="en-GB" w:eastAsia="ko-KR"/>
          </w:rPr>
          <m:t>A</m:t>
        </m:r>
        <m:func>
          <m:funcPr>
            <m:ctrlPr>
              <w:rPr>
                <w:rFonts w:ascii="Cambria Math" w:hAnsi="Cambria Math"/>
                <w:i/>
                <w:lang w:val="en-GB" w:eastAsia="ko-KR"/>
              </w:rPr>
            </m:ctrlPr>
          </m:funcPr>
          <m:fName>
            <m:r>
              <m:rPr>
                <m:sty m:val="p"/>
              </m:rPr>
              <w:rPr>
                <w:rFonts w:ascii="Cambria Math" w:hAnsi="Cambria Math"/>
                <w:lang w:val="en-GB" w:eastAsia="ko-KR"/>
              </w:rPr>
              <m:t>cos</m:t>
            </m:r>
          </m:fName>
          <m:e>
            <m:d>
              <m:dPr>
                <m:ctrlPr>
                  <w:rPr>
                    <w:rFonts w:ascii="Cambria Math" w:hAnsi="Cambria Math"/>
                    <w:i/>
                    <w:lang w:val="en-GB" w:eastAsia="ko-KR"/>
                  </w:rPr>
                </m:ctrlPr>
              </m:dPr>
              <m:e>
                <m:r>
                  <w:rPr>
                    <w:rFonts w:ascii="Cambria Math" w:hAnsi="Cambria Math"/>
                    <w:lang w:val="en-GB" w:eastAsia="ko-KR"/>
                  </w:rPr>
                  <m:t>w</m:t>
                </m:r>
                <m:d>
                  <m:dPr>
                    <m:ctrlPr>
                      <w:rPr>
                        <w:rFonts w:ascii="Cambria Math" w:hAnsi="Cambria Math"/>
                        <w:i/>
                        <w:lang w:val="en-GB" w:eastAsia="ko-KR"/>
                      </w:rPr>
                    </m:ctrlPr>
                  </m:dPr>
                  <m:e>
                    <m:r>
                      <w:rPr>
                        <w:rFonts w:ascii="Cambria Math" w:hAnsi="Cambria Math"/>
                        <w:lang w:val="en-GB" w:eastAsia="ko-KR"/>
                      </w:rPr>
                      <m:t>t-τ</m:t>
                    </m:r>
                  </m:e>
                </m:d>
              </m:e>
            </m:d>
          </m:e>
        </m:func>
      </m:oMath>
      <w:r w:rsidR="00CE161C">
        <w:rPr>
          <w:lang w:val="en-GB" w:eastAsia="ko-KR"/>
        </w:rPr>
        <w:t xml:space="preserve">, with a phase </w:t>
      </w:r>
      <m:oMath>
        <m:r>
          <w:rPr>
            <w:rFonts w:ascii="Cambria Math" w:hAnsi="Cambria Math"/>
            <w:lang w:val="en-GB" w:eastAsia="ko-KR"/>
          </w:rPr>
          <m:t>–wτ</m:t>
        </m:r>
      </m:oMath>
      <w:r w:rsidR="00CE161C">
        <w:rPr>
          <w:lang w:val="en-GB" w:eastAsia="ko-KR"/>
        </w:rPr>
        <w:t xml:space="preserve">, the signal at Ant1 is </w:t>
      </w:r>
      <m:oMath>
        <m:r>
          <w:rPr>
            <w:rFonts w:ascii="Cambria Math" w:hAnsi="Cambria Math"/>
            <w:lang w:val="en-GB" w:eastAsia="ko-KR"/>
          </w:rPr>
          <m:t>A</m:t>
        </m:r>
        <m:func>
          <m:funcPr>
            <m:ctrlPr>
              <w:rPr>
                <w:rFonts w:ascii="Cambria Math" w:hAnsi="Cambria Math"/>
                <w:i/>
                <w:lang w:val="en-GB" w:eastAsia="ko-KR"/>
              </w:rPr>
            </m:ctrlPr>
          </m:funcPr>
          <m:fName>
            <m:r>
              <m:rPr>
                <m:sty m:val="p"/>
              </m:rPr>
              <w:rPr>
                <w:rFonts w:ascii="Cambria Math" w:hAnsi="Cambria Math"/>
                <w:lang w:val="en-GB" w:eastAsia="ko-KR"/>
              </w:rPr>
              <m:t>cos</m:t>
            </m:r>
          </m:fName>
          <m:e>
            <m:d>
              <m:dPr>
                <m:ctrlPr>
                  <w:rPr>
                    <w:rFonts w:ascii="Cambria Math" w:hAnsi="Cambria Math"/>
                    <w:i/>
                    <w:lang w:val="en-GB" w:eastAsia="ko-KR"/>
                  </w:rPr>
                </m:ctrlPr>
              </m:dPr>
              <m:e>
                <m:r>
                  <w:rPr>
                    <w:rFonts w:ascii="Cambria Math" w:hAnsi="Cambria Math"/>
                    <w:lang w:val="en-GB" w:eastAsia="ko-KR"/>
                  </w:rPr>
                  <m:t>w</m:t>
                </m:r>
                <m:d>
                  <m:dPr>
                    <m:ctrlPr>
                      <w:rPr>
                        <w:rFonts w:ascii="Cambria Math" w:hAnsi="Cambria Math"/>
                        <w:i/>
                        <w:lang w:val="en-GB" w:eastAsia="ko-KR"/>
                      </w:rPr>
                    </m:ctrlPr>
                  </m:dPr>
                  <m:e>
                    <m:r>
                      <w:rPr>
                        <w:rFonts w:ascii="Cambria Math" w:hAnsi="Cambria Math"/>
                        <w:lang w:val="en-GB" w:eastAsia="ko-KR"/>
                      </w:rPr>
                      <m:t>t-τ</m:t>
                    </m:r>
                  </m:e>
                </m:d>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2πd</m:t>
                    </m:r>
                    <m:func>
                      <m:funcPr>
                        <m:ctrlPr>
                          <w:rPr>
                            <w:rFonts w:ascii="Cambria Math" w:hAnsi="Cambria Math"/>
                            <w:i/>
                            <w:lang w:val="en-GB" w:eastAsia="ko-KR"/>
                          </w:rPr>
                        </m:ctrlPr>
                      </m:funcPr>
                      <m:fName>
                        <m:r>
                          <m:rPr>
                            <m:sty m:val="p"/>
                          </m:rPr>
                          <w:rPr>
                            <w:rFonts w:ascii="Cambria Math" w:hAnsi="Cambria Math"/>
                            <w:lang w:val="en-GB" w:eastAsia="ko-KR"/>
                          </w:rPr>
                          <m:t>sin</m:t>
                        </m:r>
                      </m:fName>
                      <m:e>
                        <m:r>
                          <w:rPr>
                            <w:rFonts w:ascii="Cambria Math" w:hAnsi="Cambria Math"/>
                            <w:lang w:val="en-GB" w:eastAsia="ko-KR"/>
                          </w:rPr>
                          <m:t>θ</m:t>
                        </m:r>
                      </m:e>
                    </m:func>
                    <m:r>
                      <w:rPr>
                        <w:rFonts w:ascii="Cambria Math" w:hAnsi="Cambria Math"/>
                        <w:lang w:val="en-GB" w:eastAsia="ko-KR"/>
                      </w:rPr>
                      <m:t xml:space="preserve"> </m:t>
                    </m:r>
                  </m:num>
                  <m:den>
                    <m:r>
                      <w:rPr>
                        <w:rFonts w:ascii="Cambria Math" w:hAnsi="Cambria Math"/>
                        <w:lang w:val="en-GB" w:eastAsia="ko-KR"/>
                      </w:rPr>
                      <m:t>λ</m:t>
                    </m:r>
                  </m:den>
                </m:f>
              </m:e>
            </m:d>
          </m:e>
        </m:func>
      </m:oMath>
      <w:r w:rsidR="00CE161C">
        <w:rPr>
          <w:lang w:val="en-GB" w:eastAsia="ko-KR"/>
        </w:rPr>
        <w:t xml:space="preserve"> , with a phase </w:t>
      </w:r>
      <m:oMath>
        <m:r>
          <w:rPr>
            <w:rFonts w:ascii="Cambria Math" w:hAnsi="Cambria Math"/>
            <w:lang w:val="en-GB" w:eastAsia="ko-KR"/>
          </w:rPr>
          <m:t>–wτ-</m:t>
        </m:r>
        <m:f>
          <m:fPr>
            <m:ctrlPr>
              <w:rPr>
                <w:rFonts w:ascii="Cambria Math" w:hAnsi="Cambria Math"/>
                <w:i/>
                <w:lang w:val="en-GB" w:eastAsia="ko-KR"/>
              </w:rPr>
            </m:ctrlPr>
          </m:fPr>
          <m:num>
            <m:r>
              <w:rPr>
                <w:rFonts w:ascii="Cambria Math" w:hAnsi="Cambria Math"/>
                <w:lang w:val="en-GB" w:eastAsia="ko-KR"/>
              </w:rPr>
              <m:t>2πd</m:t>
            </m:r>
            <m:func>
              <m:funcPr>
                <m:ctrlPr>
                  <w:rPr>
                    <w:rFonts w:ascii="Cambria Math" w:hAnsi="Cambria Math"/>
                    <w:i/>
                    <w:lang w:val="en-GB" w:eastAsia="ko-KR"/>
                  </w:rPr>
                </m:ctrlPr>
              </m:funcPr>
              <m:fName>
                <m:r>
                  <m:rPr>
                    <m:sty m:val="p"/>
                  </m:rPr>
                  <w:rPr>
                    <w:rFonts w:ascii="Cambria Math" w:hAnsi="Cambria Math"/>
                    <w:lang w:val="en-GB" w:eastAsia="ko-KR"/>
                  </w:rPr>
                  <m:t>sin</m:t>
                </m:r>
              </m:fName>
              <m:e>
                <m:r>
                  <w:rPr>
                    <w:rFonts w:ascii="Cambria Math" w:hAnsi="Cambria Math"/>
                    <w:lang w:val="en-GB" w:eastAsia="ko-KR"/>
                  </w:rPr>
                  <m:t>θ</m:t>
                </m:r>
              </m:e>
            </m:func>
            <m:r>
              <w:rPr>
                <w:rFonts w:ascii="Cambria Math" w:hAnsi="Cambria Math"/>
                <w:lang w:val="en-GB" w:eastAsia="ko-KR"/>
              </w:rPr>
              <m:t xml:space="preserve"> </m:t>
            </m:r>
          </m:num>
          <m:den>
            <m:r>
              <w:rPr>
                <w:rFonts w:ascii="Cambria Math" w:hAnsi="Cambria Math"/>
                <w:lang w:val="en-GB" w:eastAsia="ko-KR"/>
              </w:rPr>
              <m:t>λ</m:t>
            </m:r>
          </m:den>
        </m:f>
      </m:oMath>
      <w:r w:rsidR="00CE161C">
        <w:rPr>
          <w:lang w:val="en-GB" w:eastAsia="ko-KR"/>
        </w:rPr>
        <w:t xml:space="preserve">. The phase depends on the antenna element used for the carrier phase measurement. The device can use one of the antenna elements to measure the phase, this would correspond to the carrier phase measurement at that antenna element and hence positioning based on that antenna element. Alternatively, if we consider the combined signal from the array (in </w:t>
      </w:r>
      <w:r w:rsidR="00D225F9">
        <w:rPr>
          <w:lang w:val="en-GB" w:eastAsia="ko-KR"/>
        </w:rPr>
        <w:t xml:space="preserve">complex form) </w:t>
      </w:r>
      <w:r w:rsidR="00CE161C">
        <w:rPr>
          <w:lang w:val="en-GB" w:eastAsia="ko-KR"/>
        </w:rPr>
        <w:t>as</w:t>
      </w:r>
    </w:p>
    <w:p w14:paraId="062D1163" w14:textId="52C5EF33" w:rsidR="00CE161C" w:rsidRDefault="00CE161C" w:rsidP="004746AD">
      <w:pPr>
        <w:rPr>
          <w:lang w:val="en-GB" w:eastAsia="ko-KR"/>
        </w:rPr>
      </w:pPr>
      <m:oMathPara>
        <m:oMath>
          <m:r>
            <w:rPr>
              <w:rFonts w:ascii="Cambria Math" w:hAnsi="Cambria Math"/>
              <w:lang w:val="en-GB" w:eastAsia="ko-KR"/>
            </w:rPr>
            <m:t>A</m:t>
          </m:r>
          <m:sSub>
            <m:sSubPr>
              <m:ctrlPr>
                <w:rPr>
                  <w:rFonts w:ascii="Cambria Math" w:hAnsi="Cambria Math"/>
                  <w:i/>
                  <w:lang w:val="en-GB" w:eastAsia="ko-KR"/>
                </w:rPr>
              </m:ctrlPr>
            </m:sSubPr>
            <m:e>
              <m:r>
                <w:rPr>
                  <w:rFonts w:ascii="Cambria Math" w:hAnsi="Cambria Math"/>
                  <w:lang w:val="en-GB" w:eastAsia="ko-KR"/>
                </w:rPr>
                <m:t>W</m:t>
              </m:r>
            </m:e>
            <m:sub>
              <m:r>
                <w:rPr>
                  <w:rFonts w:ascii="Cambria Math" w:hAnsi="Cambria Math"/>
                  <w:lang w:val="en-GB" w:eastAsia="ko-KR"/>
                </w:rPr>
                <m:t>0</m:t>
              </m:r>
            </m:sub>
          </m:sSub>
          <m:func>
            <m:funcPr>
              <m:ctrlPr>
                <w:rPr>
                  <w:rFonts w:ascii="Cambria Math" w:hAnsi="Cambria Math"/>
                  <w:i/>
                  <w:lang w:val="en-GB" w:eastAsia="ko-KR"/>
                </w:rPr>
              </m:ctrlPr>
            </m:funcPr>
            <m:fName>
              <m:r>
                <m:rPr>
                  <m:sty m:val="p"/>
                </m:rPr>
                <w:rPr>
                  <w:rFonts w:ascii="Cambria Math" w:hAnsi="Cambria Math"/>
                  <w:lang w:val="en-GB" w:eastAsia="ko-KR"/>
                </w:rPr>
                <m:t>exp</m:t>
              </m:r>
            </m:fName>
            <m:e>
              <m:r>
                <w:rPr>
                  <w:rFonts w:ascii="Cambria Math" w:hAnsi="Cambria Math"/>
                  <w:lang w:val="en-GB" w:eastAsia="ko-KR"/>
                </w:rPr>
                <m:t>j</m:t>
              </m:r>
              <m:d>
                <m:dPr>
                  <m:ctrlPr>
                    <w:rPr>
                      <w:rFonts w:ascii="Cambria Math" w:hAnsi="Cambria Math"/>
                      <w:i/>
                      <w:lang w:val="en-GB" w:eastAsia="ko-KR"/>
                    </w:rPr>
                  </m:ctrlPr>
                </m:dPr>
                <m:e>
                  <m:r>
                    <w:rPr>
                      <w:rFonts w:ascii="Cambria Math" w:hAnsi="Cambria Math"/>
                      <w:lang w:val="en-GB" w:eastAsia="ko-KR"/>
                    </w:rPr>
                    <m:t>w</m:t>
                  </m:r>
                  <m:d>
                    <m:dPr>
                      <m:ctrlPr>
                        <w:rPr>
                          <w:rFonts w:ascii="Cambria Math" w:hAnsi="Cambria Math"/>
                          <w:i/>
                          <w:lang w:val="en-GB" w:eastAsia="ko-KR"/>
                        </w:rPr>
                      </m:ctrlPr>
                    </m:dPr>
                    <m:e>
                      <m:r>
                        <w:rPr>
                          <w:rFonts w:ascii="Cambria Math" w:hAnsi="Cambria Math"/>
                          <w:lang w:val="en-GB" w:eastAsia="ko-KR"/>
                        </w:rPr>
                        <m:t>t-τ</m:t>
                      </m:r>
                    </m:e>
                  </m:d>
                </m:e>
              </m:d>
            </m:e>
          </m:func>
          <m:r>
            <w:rPr>
              <w:rFonts w:ascii="Cambria Math" w:hAnsi="Cambria Math"/>
              <w:lang w:val="en-GB" w:eastAsia="ko-KR"/>
            </w:rPr>
            <m:t>+A</m:t>
          </m:r>
          <m:sSub>
            <m:sSubPr>
              <m:ctrlPr>
                <w:rPr>
                  <w:rFonts w:ascii="Cambria Math" w:hAnsi="Cambria Math"/>
                  <w:i/>
                  <w:lang w:val="en-GB" w:eastAsia="ko-KR"/>
                </w:rPr>
              </m:ctrlPr>
            </m:sSubPr>
            <m:e>
              <m:r>
                <w:rPr>
                  <w:rFonts w:ascii="Cambria Math" w:hAnsi="Cambria Math"/>
                  <w:lang w:val="en-GB" w:eastAsia="ko-KR"/>
                </w:rPr>
                <m:t>W</m:t>
              </m:r>
            </m:e>
            <m:sub>
              <m:r>
                <w:rPr>
                  <w:rFonts w:ascii="Cambria Math" w:hAnsi="Cambria Math"/>
                  <w:lang w:val="en-GB" w:eastAsia="ko-KR"/>
                </w:rPr>
                <m:t>1</m:t>
              </m:r>
            </m:sub>
          </m:sSub>
          <m:func>
            <m:funcPr>
              <m:ctrlPr>
                <w:rPr>
                  <w:rFonts w:ascii="Cambria Math" w:hAnsi="Cambria Math"/>
                  <w:i/>
                  <w:lang w:val="en-GB" w:eastAsia="ko-KR"/>
                </w:rPr>
              </m:ctrlPr>
            </m:funcPr>
            <m:fName>
              <m:r>
                <m:rPr>
                  <m:sty m:val="p"/>
                </m:rPr>
                <w:rPr>
                  <w:rFonts w:ascii="Cambria Math" w:hAnsi="Cambria Math"/>
                  <w:lang w:val="en-GB" w:eastAsia="ko-KR"/>
                </w:rPr>
                <m:t>exp</m:t>
              </m:r>
            </m:fName>
            <m:e>
              <m:r>
                <w:rPr>
                  <w:rFonts w:ascii="Cambria Math" w:hAnsi="Cambria Math"/>
                  <w:lang w:val="en-GB" w:eastAsia="ko-KR"/>
                </w:rPr>
                <m:t>j</m:t>
              </m:r>
              <m:d>
                <m:dPr>
                  <m:ctrlPr>
                    <w:rPr>
                      <w:rFonts w:ascii="Cambria Math" w:hAnsi="Cambria Math"/>
                      <w:i/>
                      <w:lang w:val="en-GB" w:eastAsia="ko-KR"/>
                    </w:rPr>
                  </m:ctrlPr>
                </m:dPr>
                <m:e>
                  <m:r>
                    <w:rPr>
                      <w:rFonts w:ascii="Cambria Math" w:hAnsi="Cambria Math"/>
                      <w:lang w:val="en-GB" w:eastAsia="ko-KR"/>
                    </w:rPr>
                    <m:t>w</m:t>
                  </m:r>
                  <m:d>
                    <m:dPr>
                      <m:ctrlPr>
                        <w:rPr>
                          <w:rFonts w:ascii="Cambria Math" w:hAnsi="Cambria Math"/>
                          <w:i/>
                          <w:lang w:val="en-GB" w:eastAsia="ko-KR"/>
                        </w:rPr>
                      </m:ctrlPr>
                    </m:dPr>
                    <m:e>
                      <m:r>
                        <w:rPr>
                          <w:rFonts w:ascii="Cambria Math" w:hAnsi="Cambria Math"/>
                          <w:lang w:val="en-GB" w:eastAsia="ko-KR"/>
                        </w:rPr>
                        <m:t>t-τ</m:t>
                      </m:r>
                    </m:e>
                  </m:d>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2πd</m:t>
                      </m:r>
                      <m:func>
                        <m:funcPr>
                          <m:ctrlPr>
                            <w:rPr>
                              <w:rFonts w:ascii="Cambria Math" w:hAnsi="Cambria Math"/>
                              <w:i/>
                              <w:lang w:val="en-GB" w:eastAsia="ko-KR"/>
                            </w:rPr>
                          </m:ctrlPr>
                        </m:funcPr>
                        <m:fName>
                          <m:r>
                            <m:rPr>
                              <m:sty m:val="p"/>
                            </m:rPr>
                            <w:rPr>
                              <w:rFonts w:ascii="Cambria Math" w:hAnsi="Cambria Math"/>
                              <w:lang w:val="en-GB" w:eastAsia="ko-KR"/>
                            </w:rPr>
                            <m:t>sin</m:t>
                          </m:r>
                        </m:fName>
                        <m:e>
                          <m:r>
                            <w:rPr>
                              <w:rFonts w:ascii="Cambria Math" w:hAnsi="Cambria Math"/>
                              <w:lang w:val="en-GB" w:eastAsia="ko-KR"/>
                            </w:rPr>
                            <m:t>θ</m:t>
                          </m:r>
                        </m:e>
                      </m:func>
                      <m:r>
                        <w:rPr>
                          <w:rFonts w:ascii="Cambria Math" w:hAnsi="Cambria Math"/>
                          <w:lang w:val="en-GB" w:eastAsia="ko-KR"/>
                        </w:rPr>
                        <m:t xml:space="preserve"> </m:t>
                      </m:r>
                    </m:num>
                    <m:den>
                      <m:r>
                        <w:rPr>
                          <w:rFonts w:ascii="Cambria Math" w:hAnsi="Cambria Math"/>
                          <w:lang w:val="en-GB" w:eastAsia="ko-KR"/>
                        </w:rPr>
                        <m:t>λ</m:t>
                      </m:r>
                    </m:den>
                  </m:f>
                </m:e>
              </m:d>
            </m:e>
          </m:func>
        </m:oMath>
      </m:oMathPara>
    </w:p>
    <w:p w14:paraId="56B72190" w14:textId="6F3457D3" w:rsidR="00942328" w:rsidRDefault="00D225F9" w:rsidP="004746AD">
      <w:pPr>
        <w:rPr>
          <w:lang w:val="en-GB" w:eastAsia="ko-KR"/>
        </w:rPr>
      </w:pPr>
      <w:r>
        <w:rPr>
          <w:lang w:val="en-GB" w:eastAsia="ko-KR"/>
        </w:rPr>
        <w:t xml:space="preserve">Where </w:t>
      </w:r>
      <m:oMath>
        <m:sSub>
          <m:sSubPr>
            <m:ctrlPr>
              <w:rPr>
                <w:rFonts w:ascii="Cambria Math" w:hAnsi="Cambria Math"/>
                <w:i/>
                <w:lang w:val="en-GB" w:eastAsia="ko-KR"/>
              </w:rPr>
            </m:ctrlPr>
          </m:sSubPr>
          <m:e>
            <m:r>
              <w:rPr>
                <w:rFonts w:ascii="Cambria Math" w:hAnsi="Cambria Math"/>
                <w:lang w:val="en-GB" w:eastAsia="ko-KR"/>
              </w:rPr>
              <m:t>W</m:t>
            </m:r>
          </m:e>
          <m:sub>
            <m:r>
              <w:rPr>
                <w:rFonts w:ascii="Cambria Math" w:hAnsi="Cambria Math"/>
                <w:lang w:val="en-GB" w:eastAsia="ko-KR"/>
              </w:rPr>
              <m:t>0</m:t>
            </m:r>
          </m:sub>
        </m:sSub>
      </m:oMath>
      <w:r>
        <w:rPr>
          <w:lang w:val="en-GB" w:eastAsia="ko-KR"/>
        </w:rPr>
        <w:t xml:space="preserve"> is the weight for Ant0, and </w:t>
      </w:r>
      <m:oMath>
        <m:sSub>
          <m:sSubPr>
            <m:ctrlPr>
              <w:rPr>
                <w:rFonts w:ascii="Cambria Math" w:hAnsi="Cambria Math"/>
                <w:i/>
                <w:lang w:val="en-GB" w:eastAsia="ko-KR"/>
              </w:rPr>
            </m:ctrlPr>
          </m:sSubPr>
          <m:e>
            <m:r>
              <w:rPr>
                <w:rFonts w:ascii="Cambria Math" w:hAnsi="Cambria Math"/>
                <w:lang w:val="en-GB" w:eastAsia="ko-KR"/>
              </w:rPr>
              <m:t>W</m:t>
            </m:r>
          </m:e>
          <m:sub>
            <m:r>
              <w:rPr>
                <w:rFonts w:ascii="Cambria Math" w:hAnsi="Cambria Math"/>
                <w:lang w:val="en-GB" w:eastAsia="ko-KR"/>
              </w:rPr>
              <m:t>1</m:t>
            </m:r>
          </m:sub>
        </m:sSub>
      </m:oMath>
      <w:r>
        <w:rPr>
          <w:lang w:val="en-GB" w:eastAsia="ko-KR"/>
        </w:rPr>
        <w:t xml:space="preserve"> is the weight for Ant1. It can be shown that the combined signal can be </w:t>
      </w:r>
      <m:oMath>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c</m:t>
            </m:r>
          </m:sub>
        </m:sSub>
        <m:func>
          <m:funcPr>
            <m:ctrlPr>
              <w:rPr>
                <w:rFonts w:ascii="Cambria Math" w:hAnsi="Cambria Math"/>
                <w:i/>
                <w:lang w:val="en-GB" w:eastAsia="ko-KR"/>
              </w:rPr>
            </m:ctrlPr>
          </m:funcPr>
          <m:fName>
            <m:r>
              <m:rPr>
                <m:sty m:val="p"/>
              </m:rPr>
              <w:rPr>
                <w:rFonts w:ascii="Cambria Math" w:hAnsi="Cambria Math"/>
                <w:lang w:val="en-GB" w:eastAsia="ko-KR"/>
              </w:rPr>
              <m:t>exp</m:t>
            </m:r>
          </m:fName>
          <m:e>
            <m:r>
              <w:rPr>
                <w:rFonts w:ascii="Cambria Math" w:hAnsi="Cambria Math"/>
                <w:lang w:val="en-GB" w:eastAsia="ko-KR"/>
              </w:rPr>
              <m:t>j</m:t>
            </m:r>
            <m:d>
              <m:dPr>
                <m:ctrlPr>
                  <w:rPr>
                    <w:rFonts w:ascii="Cambria Math" w:hAnsi="Cambria Math"/>
                    <w:i/>
                    <w:lang w:val="en-GB" w:eastAsia="ko-KR"/>
                  </w:rPr>
                </m:ctrlPr>
              </m:dPr>
              <m:e>
                <m:r>
                  <w:rPr>
                    <w:rFonts w:ascii="Cambria Math" w:hAnsi="Cambria Math"/>
                    <w:lang w:val="en-GB" w:eastAsia="ko-KR"/>
                  </w:rPr>
                  <m:t>w</m:t>
                </m:r>
                <m:d>
                  <m:dPr>
                    <m:ctrlPr>
                      <w:rPr>
                        <w:rFonts w:ascii="Cambria Math" w:hAnsi="Cambria Math"/>
                        <w:i/>
                        <w:lang w:val="en-GB" w:eastAsia="ko-KR"/>
                      </w:rPr>
                    </m:ctrlPr>
                  </m:dPr>
                  <m:e>
                    <m:r>
                      <w:rPr>
                        <w:rFonts w:ascii="Cambria Math" w:hAnsi="Cambria Math"/>
                        <w:lang w:val="en-GB" w:eastAsia="ko-KR"/>
                      </w:rPr>
                      <m:t>t-τ</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c</m:t>
                    </m:r>
                  </m:sub>
                </m:sSub>
              </m:e>
            </m:d>
          </m:e>
        </m:func>
      </m:oMath>
      <w:r>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c</m:t>
            </m:r>
          </m:sub>
        </m:sSub>
      </m:oMath>
      <w:r>
        <w:rPr>
          <w:lang w:val="en-GB" w:eastAsia="ko-KR"/>
        </w:rPr>
        <w:t xml:space="preserve"> is the amplitude of the combined signal, which depends on </w:t>
      </w:r>
      <m:oMath>
        <m:r>
          <w:rPr>
            <w:rFonts w:ascii="Cambria Math" w:hAnsi="Cambria Math"/>
            <w:lang w:val="en-GB" w:eastAsia="ko-KR"/>
          </w:rPr>
          <m:t>A</m:t>
        </m:r>
      </m:oMath>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W</m:t>
            </m:r>
          </m:e>
          <m:sub>
            <m:r>
              <w:rPr>
                <w:rFonts w:ascii="Cambria Math" w:hAnsi="Cambria Math"/>
                <w:lang w:val="en-GB" w:eastAsia="ko-KR"/>
              </w:rPr>
              <m:t>0</m:t>
            </m:r>
          </m:sub>
        </m:sSub>
      </m:oMath>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W</m:t>
            </m:r>
          </m:e>
          <m:sub>
            <m:r>
              <w:rPr>
                <w:rFonts w:ascii="Cambria Math" w:hAnsi="Cambria Math"/>
                <w:lang w:val="en-GB" w:eastAsia="ko-KR"/>
              </w:rPr>
              <m:t>1</m:t>
            </m:r>
          </m:sub>
        </m:sSub>
      </m:oMath>
      <w:r>
        <w:rPr>
          <w:lang w:val="en-GB" w:eastAsia="ko-KR"/>
        </w:rPr>
        <w:t xml:space="preserve">, </w:t>
      </w:r>
      <m:oMath>
        <m:r>
          <w:rPr>
            <w:rFonts w:ascii="Cambria Math" w:hAnsi="Cambria Math"/>
            <w:lang w:val="en-GB" w:eastAsia="ko-KR"/>
          </w:rPr>
          <m:t>d/λ</m:t>
        </m:r>
      </m:oMath>
      <w:r>
        <w:rPr>
          <w:lang w:val="en-GB" w:eastAsia="ko-KR"/>
        </w:rPr>
        <w:t xml:space="preserve"> and </w:t>
      </w:r>
      <m:oMath>
        <m:r>
          <w:rPr>
            <w:rFonts w:ascii="Cambria Math" w:hAnsi="Cambria Math"/>
            <w:lang w:val="en-GB" w:eastAsia="ko-KR"/>
          </w:rPr>
          <m:t>θ</m:t>
        </m:r>
      </m:oMath>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c</m:t>
            </m:r>
          </m:sub>
        </m:sSub>
      </m:oMath>
      <w:r>
        <w:rPr>
          <w:lang w:val="en-GB" w:eastAsia="ko-KR"/>
        </w:rPr>
        <w:t xml:space="preserve"> is the phase of the combined signal which depends on </w:t>
      </w:r>
      <m:oMath>
        <m:sSub>
          <m:sSubPr>
            <m:ctrlPr>
              <w:rPr>
                <w:rFonts w:ascii="Cambria Math" w:hAnsi="Cambria Math"/>
                <w:i/>
                <w:lang w:val="en-GB" w:eastAsia="ko-KR"/>
              </w:rPr>
            </m:ctrlPr>
          </m:sSubPr>
          <m:e>
            <m:r>
              <w:rPr>
                <w:rFonts w:ascii="Cambria Math" w:hAnsi="Cambria Math"/>
                <w:lang w:val="en-GB" w:eastAsia="ko-KR"/>
              </w:rPr>
              <m:t>W</m:t>
            </m:r>
          </m:e>
          <m:sub>
            <m:r>
              <w:rPr>
                <w:rFonts w:ascii="Cambria Math" w:hAnsi="Cambria Math"/>
                <w:lang w:val="en-GB" w:eastAsia="ko-KR"/>
              </w:rPr>
              <m:t>0</m:t>
            </m:r>
          </m:sub>
        </m:sSub>
      </m:oMath>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W</m:t>
            </m:r>
          </m:e>
          <m:sub>
            <m:r>
              <w:rPr>
                <w:rFonts w:ascii="Cambria Math" w:hAnsi="Cambria Math"/>
                <w:lang w:val="en-GB" w:eastAsia="ko-KR"/>
              </w:rPr>
              <m:t>1</m:t>
            </m:r>
          </m:sub>
        </m:sSub>
      </m:oMath>
      <w:r>
        <w:rPr>
          <w:lang w:val="en-GB" w:eastAsia="ko-KR"/>
        </w:rPr>
        <w:t xml:space="preserve">, </w:t>
      </w:r>
      <m:oMath>
        <m:r>
          <w:rPr>
            <w:rFonts w:ascii="Cambria Math" w:hAnsi="Cambria Math"/>
            <w:lang w:val="en-GB" w:eastAsia="ko-KR"/>
          </w:rPr>
          <m:t>d/λ</m:t>
        </m:r>
      </m:oMath>
      <w:r>
        <w:rPr>
          <w:lang w:val="en-GB" w:eastAsia="ko-KR"/>
        </w:rPr>
        <w:t xml:space="preserve"> and </w:t>
      </w:r>
      <m:oMath>
        <m:r>
          <w:rPr>
            <w:rFonts w:ascii="Cambria Math" w:hAnsi="Cambria Math"/>
            <w:lang w:val="en-GB" w:eastAsia="ko-KR"/>
          </w:rPr>
          <m:t>θ</m:t>
        </m:r>
      </m:oMath>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c</m:t>
            </m:r>
          </m:sub>
        </m:sSub>
      </m:oMath>
      <w:r>
        <w:rPr>
          <w:lang w:val="en-GB" w:eastAsia="ko-KR"/>
        </w:rPr>
        <w:t xml:space="preserve"> is related to antenna reference point of the antenna area. Hence, we can calculate the phase at an antenna port of antenna area which reflects the phase of the antenna reference point.</w:t>
      </w:r>
    </w:p>
    <w:p w14:paraId="658A2D4E" w14:textId="77777777" w:rsidR="00CE161C" w:rsidRDefault="00CE161C" w:rsidP="00CE161C">
      <w:pPr>
        <w:keepNext/>
        <w:jc w:val="center"/>
      </w:pPr>
      <w:r>
        <w:rPr>
          <w:lang w:val="en-GB" w:eastAsia="ko-KR"/>
        </w:rPr>
        <w:object w:dxaOrig="3385" w:dyaOrig="1993" w14:anchorId="5C4A5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5pt;height:99.65pt" o:ole="">
            <v:imagedata r:id="rId11" o:title=""/>
          </v:shape>
          <o:OLEObject Type="Embed" ProgID="Visio.Drawing.11" ShapeID="_x0000_i1025" DrawAspect="Content" ObjectID="_1742381469" r:id="rId12"/>
        </w:object>
      </w:r>
    </w:p>
    <w:p w14:paraId="0C21ED1F" w14:textId="243B5205" w:rsidR="00942328" w:rsidRDefault="00CE161C" w:rsidP="00CE161C">
      <w:pPr>
        <w:pStyle w:val="Caption"/>
        <w:jc w:val="center"/>
        <w:rPr>
          <w:lang w:eastAsia="ko-KR"/>
        </w:rPr>
      </w:pPr>
      <w:bookmarkStart w:id="3" w:name="_Ref131413249"/>
      <w:r>
        <w:t xml:space="preserve">Figure </w:t>
      </w:r>
      <w:r>
        <w:fldChar w:fldCharType="begin"/>
      </w:r>
      <w:r>
        <w:instrText xml:space="preserve"> SEQ Figure \* ARABIC </w:instrText>
      </w:r>
      <w:r>
        <w:fldChar w:fldCharType="separate"/>
      </w:r>
      <w:r w:rsidR="0000223D">
        <w:rPr>
          <w:noProof/>
        </w:rPr>
        <w:t>1</w:t>
      </w:r>
      <w:r>
        <w:fldChar w:fldCharType="end"/>
      </w:r>
      <w:bookmarkEnd w:id="3"/>
      <w:r>
        <w:t>: Signal arriving at two antenna elements separated by a distance d.</w:t>
      </w:r>
    </w:p>
    <w:p w14:paraId="65A0C8DF" w14:textId="636F23A1" w:rsidR="003F2752" w:rsidRDefault="003F2752" w:rsidP="004746AD">
      <w:pPr>
        <w:rPr>
          <w:lang w:val="en-GB" w:eastAsia="ko-KR"/>
        </w:rPr>
      </w:pPr>
    </w:p>
    <w:p w14:paraId="10E7000E" w14:textId="59C4B0CC" w:rsidR="00D225F9" w:rsidRPr="0000223D" w:rsidRDefault="00D225F9" w:rsidP="00D225F9">
      <w:pPr>
        <w:rPr>
          <w:b/>
          <w:i/>
          <w:lang w:eastAsia="ko-KR"/>
        </w:rPr>
      </w:pPr>
      <w:r w:rsidRPr="0000223D">
        <w:rPr>
          <w:b/>
          <w:i/>
          <w:lang w:eastAsia="ko-KR"/>
        </w:rPr>
        <w:t>Proposal 2: For carrier phase positioning measurement, the DL RSCP is measured at the UE’s antenna connector of an antenna port.</w:t>
      </w:r>
    </w:p>
    <w:p w14:paraId="08F9C55F" w14:textId="688394BD" w:rsidR="00D225F9" w:rsidRPr="0000223D" w:rsidRDefault="00D225F9" w:rsidP="00D225F9">
      <w:pPr>
        <w:rPr>
          <w:b/>
          <w:i/>
          <w:lang w:eastAsia="ko-KR"/>
        </w:rPr>
      </w:pPr>
      <w:r w:rsidRPr="0000223D">
        <w:rPr>
          <w:b/>
          <w:i/>
          <w:lang w:eastAsia="ko-KR"/>
        </w:rPr>
        <w:t>Proposal 3: For carrier phase positioning measurement, the UL RSCP is measured at the UE’s antenna connector of an antenna port.</w:t>
      </w:r>
    </w:p>
    <w:p w14:paraId="6066D857" w14:textId="6DBD20DA" w:rsidR="0000223D" w:rsidRDefault="0000223D" w:rsidP="004746AD">
      <w:pPr>
        <w:rPr>
          <w:lang w:val="en-GB" w:eastAsia="ko-KR"/>
        </w:rPr>
      </w:pPr>
      <w:r>
        <w:rPr>
          <w:lang w:val="en-GB" w:eastAsia="ko-KR"/>
        </w:rPr>
        <w:t>Another open point from the RAN1#112 agreements is “</w:t>
      </w:r>
      <w:r>
        <w:rPr>
          <w:iCs/>
          <w:lang w:val="en-CA"/>
        </w:rPr>
        <w:t>whether/how the measurement timing is defined</w:t>
      </w:r>
      <w:r>
        <w:rPr>
          <w:lang w:val="en-GB" w:eastAsia="ko-KR"/>
        </w:rPr>
        <w:t xml:space="preserve">”. The carrier phase depends on the time it is measured </w:t>
      </w:r>
      <w:r w:rsidR="006E3C33">
        <w:rPr>
          <w:lang w:val="en-GB" w:eastAsia="ko-KR"/>
        </w:rPr>
        <w:t>for</w:t>
      </w:r>
      <w:r>
        <w:rPr>
          <w:lang w:val="en-GB" w:eastAsia="ko-KR"/>
        </w:rPr>
        <w:t xml:space="preserve">. At different time instances, the carrier phase is different. Consider the diagram shown in </w:t>
      </w:r>
      <w:r>
        <w:rPr>
          <w:lang w:val="en-GB" w:eastAsia="ko-KR"/>
        </w:rPr>
        <w:fldChar w:fldCharType="begin"/>
      </w:r>
      <w:r>
        <w:rPr>
          <w:lang w:val="en-GB" w:eastAsia="ko-KR"/>
        </w:rPr>
        <w:instrText xml:space="preserve"> REF _Ref131414847 \h </w:instrText>
      </w:r>
      <w:r>
        <w:rPr>
          <w:lang w:val="en-GB" w:eastAsia="ko-KR"/>
        </w:rPr>
      </w:r>
      <w:r>
        <w:rPr>
          <w:lang w:val="en-GB" w:eastAsia="ko-KR"/>
        </w:rPr>
        <w:fldChar w:fldCharType="separate"/>
      </w:r>
      <w:r>
        <w:t xml:space="preserve">Figure </w:t>
      </w:r>
      <w:r>
        <w:rPr>
          <w:noProof/>
        </w:rPr>
        <w:t>2</w:t>
      </w:r>
      <w:r>
        <w:rPr>
          <w:lang w:val="en-GB" w:eastAsia="ko-KR"/>
        </w:rPr>
        <w:fldChar w:fldCharType="end"/>
      </w:r>
      <w:r w:rsidR="006E3C33">
        <w:rPr>
          <w:lang w:val="en-GB" w:eastAsia="ko-KR"/>
        </w:rPr>
        <w:t xml:space="preserve">, the PRS is transmitted in symbol </w:t>
      </w:r>
      <m:oMath>
        <m:r>
          <w:rPr>
            <w:rFonts w:ascii="Cambria Math" w:hAnsi="Cambria Math"/>
            <w:lang w:val="en-GB" w:eastAsia="ko-KR"/>
          </w:rPr>
          <m:t>n</m:t>
        </m:r>
      </m:oMath>
      <w:r>
        <w:rPr>
          <w:lang w:val="en-GB" w:eastAsia="ko-KR"/>
        </w:rPr>
        <w:t>. In the</w:t>
      </w:r>
      <w:r w:rsidR="00AC3BDE">
        <w:rPr>
          <w:lang w:val="en-GB" w:eastAsia="ko-KR"/>
        </w:rPr>
        <w:t xml:space="preserve"> first</w:t>
      </w:r>
      <w:r>
        <w:rPr>
          <w:lang w:val="en-GB" w:eastAsia="ko-KR"/>
        </w:rPr>
        <w:t xml:space="preserve"> device transmitting the PRS the carrier phase is zero after the cyclic prefix </w:t>
      </w:r>
      <w:r w:rsidR="00C06807">
        <w:rPr>
          <w:lang w:val="en-GB" w:eastAsia="ko-KR"/>
        </w:rPr>
        <w:t>(TS 38.211 clause 5.4). The signal arrives at the second device with a zero phase after the CP at the time of arrival. If</w:t>
      </w:r>
      <w:r w:rsidR="006E3C33">
        <w:rPr>
          <w:lang w:val="en-GB" w:eastAsia="ko-KR"/>
        </w:rPr>
        <w:t xml:space="preserve"> time between the reference time in</w:t>
      </w:r>
      <w:r w:rsidR="00C06807">
        <w:rPr>
          <w:lang w:val="en-GB" w:eastAsia="ko-KR"/>
        </w:rPr>
        <w:t xml:space="preserve"> the second device </w:t>
      </w:r>
      <w:r w:rsidR="006E3C33">
        <w:rPr>
          <w:lang w:val="en-GB" w:eastAsia="ko-KR"/>
        </w:rPr>
        <w:t xml:space="preserve">and time of the symbol </w:t>
      </w:r>
      <m:oMath>
        <m:r>
          <w:rPr>
            <w:rFonts w:ascii="Cambria Math" w:hAnsi="Cambria Math"/>
            <w:lang w:val="en-GB" w:eastAsia="ko-KR"/>
          </w:rPr>
          <m:t>n</m:t>
        </m:r>
      </m:oMath>
      <w:r w:rsidR="006E3C33">
        <w:rPr>
          <w:lang w:val="en-GB" w:eastAsia="ko-KR"/>
        </w:rPr>
        <w:t xml:space="preserve"> after the CP is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sidR="006E3C33">
        <w:rPr>
          <w:lang w:val="en-GB" w:eastAsia="ko-KR"/>
        </w:rPr>
        <w:t xml:space="preserve">, as shown in </w:t>
      </w:r>
      <w:r w:rsidR="006E3C33">
        <w:rPr>
          <w:lang w:val="en-GB" w:eastAsia="ko-KR"/>
        </w:rPr>
        <w:fldChar w:fldCharType="begin"/>
      </w:r>
      <w:r w:rsidR="006E3C33">
        <w:rPr>
          <w:lang w:val="en-GB" w:eastAsia="ko-KR"/>
        </w:rPr>
        <w:instrText xml:space="preserve"> REF _Ref131414847 \h </w:instrText>
      </w:r>
      <w:r w:rsidR="006E3C33">
        <w:rPr>
          <w:lang w:val="en-GB" w:eastAsia="ko-KR"/>
        </w:rPr>
      </w:r>
      <w:r w:rsidR="006E3C33">
        <w:rPr>
          <w:lang w:val="en-GB" w:eastAsia="ko-KR"/>
        </w:rPr>
        <w:fldChar w:fldCharType="separate"/>
      </w:r>
      <w:r w:rsidR="006E3C33">
        <w:t xml:space="preserve">Figure </w:t>
      </w:r>
      <w:r w:rsidR="006E3C33">
        <w:rPr>
          <w:noProof/>
        </w:rPr>
        <w:t>2</w:t>
      </w:r>
      <w:r w:rsidR="006E3C33">
        <w:rPr>
          <w:lang w:val="en-GB" w:eastAsia="ko-KR"/>
        </w:rPr>
        <w:fldChar w:fldCharType="end"/>
      </w:r>
      <w:r w:rsidR="00C06807">
        <w:rPr>
          <w:lang w:val="en-GB" w:eastAsia="ko-KR"/>
        </w:rPr>
        <w:t>, the phase at the reference</w:t>
      </w:r>
      <w:r w:rsidR="006E3C33">
        <w:rPr>
          <w:lang w:val="en-GB" w:eastAsia="ko-KR"/>
        </w:rPr>
        <w:t xml:space="preserve"> time</w:t>
      </w:r>
      <w:r w:rsidR="00C06807">
        <w:rPr>
          <w:lang w:val="en-GB" w:eastAsia="ko-KR"/>
        </w:rPr>
        <w:t xml:space="preserve"> of the received signal is </w:t>
      </w:r>
      <m:oMath>
        <m:d>
          <m:dPr>
            <m:ctrlPr>
              <w:rPr>
                <w:rFonts w:ascii="Cambria Math" w:hAnsi="Cambria Math"/>
                <w:i/>
                <w:lang w:val="en-GB" w:eastAsia="ko-KR"/>
              </w:rPr>
            </m:ctrlPr>
          </m:dPr>
          <m:e>
            <m:r>
              <w:rPr>
                <w:rFonts w:ascii="Cambria Math" w:hAnsi="Cambria Math"/>
                <w:lang w:val="en-GB" w:eastAsia="ko-KR"/>
              </w:rPr>
              <m:t xml:space="preserve">-2πf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e>
        </m:d>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w:r w:rsidR="00AC3BDE">
        <w:rPr>
          <w:lang w:val="en-GB" w:eastAsia="ko-KR"/>
        </w:rPr>
        <w:t xml:space="preserve"> This can be the reported phase.</w:t>
      </w:r>
      <w:r w:rsidR="006E3C33">
        <w:rPr>
          <w:lang w:val="en-GB" w:eastAsia="ko-KR"/>
        </w:rPr>
        <w:t xml:space="preserve"> The reference time can be chosen such that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sidR="006E3C33">
        <w:rPr>
          <w:lang w:val="en-GB" w:eastAsia="ko-KR"/>
        </w:rPr>
        <w:t xml:space="preserve"> is independent of the symbol location. For example, the reference time can be the time of symbol </w:t>
      </w:r>
      <m:oMath>
        <m:r>
          <w:rPr>
            <w:rFonts w:ascii="Cambria Math" w:hAnsi="Cambria Math"/>
            <w:lang w:val="en-GB" w:eastAsia="ko-KR"/>
          </w:rPr>
          <m:t>n</m:t>
        </m:r>
      </m:oMath>
      <w:r w:rsidR="006E3C33">
        <w:rPr>
          <w:lang w:val="en-GB" w:eastAsia="ko-KR"/>
        </w:rPr>
        <w:t xml:space="preserve"> according to the time reference of the second device,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sidR="006E3C33">
        <w:rPr>
          <w:lang w:val="en-GB" w:eastAsia="ko-KR"/>
        </w:rPr>
        <w:t xml:space="preserve"> in this case would depend on the propagation delay from the first device to the second device and any synchronization mismatch</w:t>
      </w:r>
      <w:r w:rsidR="00AC3BDE">
        <w:rPr>
          <w:lang w:val="en-GB" w:eastAsia="ko-KR"/>
        </w:rPr>
        <w:t xml:space="preserve"> between the two devices</w:t>
      </w:r>
      <w:r w:rsidR="006E3C33">
        <w:rPr>
          <w:lang w:val="en-GB" w:eastAsia="ko-KR"/>
        </w:rPr>
        <w:t>. Another option is to have a reference time that is common for multiple symbols</w:t>
      </w:r>
      <w:r w:rsidR="00AC3BDE">
        <w:rPr>
          <w:lang w:val="en-GB" w:eastAsia="ko-KR"/>
        </w:rPr>
        <w:t xml:space="preserve"> (not PRS symbol dependent) for example the reference time can be at the start of the slot or</w:t>
      </w:r>
      <w:r w:rsidR="00020F9A">
        <w:rPr>
          <w:lang w:val="en-GB" w:eastAsia="ko-KR"/>
        </w:rPr>
        <w:t xml:space="preserve"> the subframe or</w:t>
      </w:r>
      <w:bookmarkStart w:id="4" w:name="_GoBack"/>
      <w:bookmarkEnd w:id="4"/>
      <w:r w:rsidR="00AC3BDE">
        <w:rPr>
          <w:lang w:val="en-GB" w:eastAsia="ko-KR"/>
        </w:rPr>
        <w:t xml:space="preserve"> the frame that includes the PRS according to the time reference of the second device</w:t>
      </w:r>
      <w:r w:rsidR="006E3C33">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n</m:t>
            </m:r>
          </m:sub>
        </m:sSub>
      </m:oMath>
      <w:r w:rsidR="00AC3BDE">
        <w:rPr>
          <w:lang w:val="en-GB" w:eastAsia="ko-KR"/>
        </w:rPr>
        <w:t xml:space="preserve"> would depend on the location of symbol </w:t>
      </w:r>
      <m:oMath>
        <m:r>
          <w:rPr>
            <w:rFonts w:ascii="Cambria Math" w:hAnsi="Cambria Math"/>
            <w:lang w:val="en-GB" w:eastAsia="ko-KR"/>
          </w:rPr>
          <m:t>n</m:t>
        </m:r>
      </m:oMath>
      <w:r w:rsidR="00AC3BDE">
        <w:rPr>
          <w:lang w:val="en-GB" w:eastAsia="ko-KR"/>
        </w:rPr>
        <w:t xml:space="preserve"> in addition to the propagation delay from the first device to the second device and any synchronization mismatch between the two devices. </w:t>
      </w:r>
    </w:p>
    <w:p w14:paraId="51E556EE" w14:textId="08CA9F6B" w:rsidR="00D225F9" w:rsidRDefault="00D225F9" w:rsidP="004746AD">
      <w:pPr>
        <w:rPr>
          <w:lang w:val="en-GB" w:eastAsia="ko-KR"/>
        </w:rPr>
      </w:pPr>
    </w:p>
    <w:p w14:paraId="464DC16D" w14:textId="77777777" w:rsidR="0000223D" w:rsidRDefault="0000223D" w:rsidP="0000223D">
      <w:pPr>
        <w:keepNext/>
        <w:jc w:val="center"/>
      </w:pPr>
      <w:r>
        <w:object w:dxaOrig="5605" w:dyaOrig="4369" w14:anchorId="2CBBC420">
          <v:shape id="_x0000_i1026" type="#_x0000_t75" style="width:280.25pt;height:218.45pt" o:ole="">
            <v:imagedata r:id="rId13" o:title=""/>
          </v:shape>
          <o:OLEObject Type="Embed" ProgID="Visio.Drawing.15" ShapeID="_x0000_i1026" DrawAspect="Content" ObjectID="_1742381470" r:id="rId14"/>
        </w:object>
      </w:r>
    </w:p>
    <w:p w14:paraId="605270F5" w14:textId="7A593B8E" w:rsidR="0000223D" w:rsidRDefault="0000223D" w:rsidP="0000223D">
      <w:pPr>
        <w:pStyle w:val="Caption"/>
        <w:jc w:val="center"/>
        <w:rPr>
          <w:lang w:eastAsia="ko-KR"/>
        </w:rPr>
      </w:pPr>
      <w:bookmarkStart w:id="5" w:name="_Ref131414847"/>
      <w:r>
        <w:t xml:space="preserve">Figure </w:t>
      </w:r>
      <w:r>
        <w:fldChar w:fldCharType="begin"/>
      </w:r>
      <w:r>
        <w:instrText xml:space="preserve"> SEQ Figure \* ARABIC </w:instrText>
      </w:r>
      <w:r>
        <w:fldChar w:fldCharType="separate"/>
      </w:r>
      <w:r>
        <w:rPr>
          <w:noProof/>
        </w:rPr>
        <w:t>2</w:t>
      </w:r>
      <w:r>
        <w:fldChar w:fldCharType="end"/>
      </w:r>
      <w:bookmarkEnd w:id="5"/>
      <w:r>
        <w:t>: Carrier Phase reference time.</w:t>
      </w:r>
    </w:p>
    <w:p w14:paraId="6A6F3276" w14:textId="77777777" w:rsidR="0000223D" w:rsidRDefault="0000223D" w:rsidP="004746AD">
      <w:pPr>
        <w:rPr>
          <w:lang w:val="en-GB" w:eastAsia="ko-KR"/>
        </w:rPr>
      </w:pPr>
    </w:p>
    <w:p w14:paraId="5FE6122C" w14:textId="3F5A38C0" w:rsidR="00AC3BDE" w:rsidRPr="008F28A4" w:rsidRDefault="0000223D" w:rsidP="0000223D">
      <w:pPr>
        <w:rPr>
          <w:b/>
          <w:i/>
          <w:lang w:eastAsia="ko-KR"/>
        </w:rPr>
      </w:pPr>
      <w:r w:rsidRPr="008F28A4">
        <w:rPr>
          <w:b/>
          <w:i/>
          <w:lang w:eastAsia="ko-KR"/>
        </w:rPr>
        <w:t xml:space="preserve">Proposal 4: For carrier phase positioning measurement, </w:t>
      </w:r>
      <w:r w:rsidR="00AC3BDE" w:rsidRPr="008F28A4">
        <w:rPr>
          <w:b/>
          <w:i/>
          <w:lang w:eastAsia="ko-KR"/>
        </w:rPr>
        <w:t>consider the following option</w:t>
      </w:r>
      <w:r w:rsidR="009A44BF">
        <w:rPr>
          <w:b/>
          <w:i/>
          <w:lang w:eastAsia="ko-KR"/>
        </w:rPr>
        <w:t>s</w:t>
      </w:r>
      <w:r w:rsidR="00AC3BDE" w:rsidRPr="008F28A4">
        <w:rPr>
          <w:b/>
          <w:i/>
          <w:lang w:eastAsia="ko-KR"/>
        </w:rPr>
        <w:t xml:space="preserve"> for the reference time of the reported carrier phase:</w:t>
      </w:r>
    </w:p>
    <w:p w14:paraId="17E9046E" w14:textId="6DD0136C" w:rsidR="00AC3BDE" w:rsidRPr="008F28A4" w:rsidRDefault="00AC3BDE" w:rsidP="00AC3BDE">
      <w:pPr>
        <w:pStyle w:val="ListParagraph"/>
        <w:numPr>
          <w:ilvl w:val="0"/>
          <w:numId w:val="57"/>
        </w:numPr>
        <w:rPr>
          <w:b/>
          <w:i/>
          <w:lang w:eastAsia="ko-KR"/>
        </w:rPr>
      </w:pPr>
      <w:r w:rsidRPr="008F28A4">
        <w:rPr>
          <w:b/>
          <w:i/>
          <w:lang w:eastAsia="ko-KR"/>
        </w:rPr>
        <w:t>Option 1: The reference time is that of the PRS symbol.</w:t>
      </w:r>
    </w:p>
    <w:p w14:paraId="38E09A07" w14:textId="7A0C2D3B" w:rsidR="0000223D" w:rsidRPr="008F28A4" w:rsidRDefault="00AC3BDE" w:rsidP="00AC3BDE">
      <w:pPr>
        <w:pStyle w:val="ListParagraph"/>
        <w:numPr>
          <w:ilvl w:val="0"/>
          <w:numId w:val="57"/>
        </w:numPr>
        <w:rPr>
          <w:b/>
          <w:i/>
          <w:lang w:eastAsia="ko-KR"/>
        </w:rPr>
      </w:pPr>
      <w:r w:rsidRPr="008F28A4">
        <w:rPr>
          <w:b/>
          <w:i/>
          <w:lang w:eastAsia="ko-KR"/>
        </w:rPr>
        <w:lastRenderedPageBreak/>
        <w:t>Option 2: The reference time is at the start of the slot or</w:t>
      </w:r>
      <w:r w:rsidR="009A44BF">
        <w:rPr>
          <w:b/>
          <w:i/>
          <w:lang w:eastAsia="ko-KR"/>
        </w:rPr>
        <w:t xml:space="preserve"> subframe or</w:t>
      </w:r>
      <w:r w:rsidRPr="008F28A4">
        <w:rPr>
          <w:b/>
          <w:i/>
          <w:lang w:eastAsia="ko-KR"/>
        </w:rPr>
        <w:t xml:space="preserve"> frame containing the PRS</w:t>
      </w:r>
      <w:r w:rsidR="0000223D" w:rsidRPr="008F28A4">
        <w:rPr>
          <w:b/>
          <w:i/>
          <w:lang w:eastAsia="ko-KR"/>
        </w:rPr>
        <w:t>.</w:t>
      </w:r>
    </w:p>
    <w:p w14:paraId="15D3FA28" w14:textId="4F716523" w:rsidR="0000223D" w:rsidRDefault="0000223D" w:rsidP="004746AD">
      <w:pPr>
        <w:rPr>
          <w:lang w:val="en-GB" w:eastAsia="ko-KR"/>
        </w:rPr>
      </w:pPr>
    </w:p>
    <w:p w14:paraId="4C41C1FC" w14:textId="143AF0CF" w:rsidR="00AC3BDE" w:rsidRDefault="00AC3BDE" w:rsidP="004746AD">
      <w:pPr>
        <w:rPr>
          <w:lang w:val="en-GB" w:eastAsia="ko-KR"/>
        </w:rPr>
      </w:pPr>
      <w:r>
        <w:rPr>
          <w:lang w:val="en-GB" w:eastAsia="ko-KR"/>
        </w:rPr>
        <w:t xml:space="preserve">If the reported carrier phase is the average phase calculated from multiple PRS symbols, then using option 1, the carrier phase can be averaged form the individual carrier phase measurements, as the carrier phase measurement is independent of the symbol location. </w:t>
      </w:r>
    </w:p>
    <w:p w14:paraId="563A612F" w14:textId="77777777" w:rsidR="008765B6" w:rsidRDefault="008765B6" w:rsidP="004746AD">
      <w:pPr>
        <w:rPr>
          <w:lang w:val="en-GB" w:eastAsia="ko-KR"/>
        </w:rPr>
      </w:pPr>
      <w:r>
        <w:rPr>
          <w:lang w:val="en-GB" w:eastAsia="ko-KR"/>
        </w:rPr>
        <w:t xml:space="preserve">With option 2, the carrier phase depends on the location of the PRS, therefore before combining the effect the symbol location on the carrier phase measurement should be removed. For example, if the reference time is at the start of slot, the phase due to the time of the nominal start of symbol </w:t>
      </w:r>
      <m:oMath>
        <m:r>
          <w:rPr>
            <w:rFonts w:ascii="Cambria Math" w:hAnsi="Cambria Math"/>
            <w:lang w:val="en-GB" w:eastAsia="ko-KR"/>
          </w:rPr>
          <m:t>n</m:t>
        </m:r>
      </m:oMath>
      <w:r>
        <w:rPr>
          <w:lang w:val="en-GB" w:eastAsia="ko-KR"/>
        </w:rPr>
        <w:t xml:space="preserve"> and the CP duration of symbol </w:t>
      </w:r>
      <m:oMath>
        <m:r>
          <w:rPr>
            <w:rFonts w:ascii="Cambria Math" w:hAnsi="Cambria Math"/>
            <w:lang w:val="en-GB" w:eastAsia="ko-KR"/>
          </w:rPr>
          <m:t>n</m:t>
        </m:r>
      </m:oMath>
      <w:r>
        <w:rPr>
          <w:lang w:val="en-GB" w:eastAsia="ko-KR"/>
        </w:rPr>
        <w:t xml:space="preserve"> should be removed to get a carrier phase independent of symbol location, and that can be combined across multiple symbols.</w:t>
      </w:r>
    </w:p>
    <w:p w14:paraId="3434FC28" w14:textId="41D45D84" w:rsidR="00AC3BDE" w:rsidRPr="009A44BF" w:rsidRDefault="008765B6" w:rsidP="004746AD">
      <w:pPr>
        <w:rPr>
          <w:b/>
          <w:i/>
          <w:lang w:val="en-GB" w:eastAsia="ko-KR"/>
        </w:rPr>
      </w:pPr>
      <w:r w:rsidRPr="009A44BF">
        <w:rPr>
          <w:b/>
          <w:i/>
          <w:lang w:eastAsia="ko-KR"/>
        </w:rPr>
        <w:t xml:space="preserve">Proposal 5: For carrier phase positioning measurement, </w:t>
      </w:r>
      <w:r w:rsidRPr="009A44BF">
        <w:rPr>
          <w:b/>
          <w:i/>
          <w:lang w:val="en-GB" w:eastAsia="ko-KR"/>
        </w:rPr>
        <w:t xml:space="preserve">when combining carrier phase cross multiple symbols, the carrier phase </w:t>
      </w:r>
      <w:r w:rsidR="006203F5" w:rsidRPr="009A44BF">
        <w:rPr>
          <w:b/>
          <w:i/>
          <w:lang w:val="en-GB" w:eastAsia="ko-KR"/>
        </w:rPr>
        <w:t xml:space="preserve">measurement </w:t>
      </w:r>
      <w:r w:rsidRPr="009A44BF">
        <w:rPr>
          <w:b/>
          <w:i/>
          <w:lang w:val="en-GB" w:eastAsia="ko-KR"/>
        </w:rPr>
        <w:t>should be independent of the symbol location.</w:t>
      </w:r>
    </w:p>
    <w:p w14:paraId="734D117A" w14:textId="77777777" w:rsidR="00AC3BDE" w:rsidRDefault="00AC3BDE" w:rsidP="004746AD">
      <w:pPr>
        <w:rPr>
          <w:lang w:val="en-GB" w:eastAsia="ko-KR"/>
        </w:rPr>
      </w:pPr>
    </w:p>
    <w:p w14:paraId="5ED412CD" w14:textId="77777777" w:rsidR="008765B6" w:rsidRDefault="008765B6" w:rsidP="008765B6">
      <w:pPr>
        <w:pStyle w:val="ListParagraph"/>
        <w:numPr>
          <w:ilvl w:val="0"/>
          <w:numId w:val="56"/>
        </w:numPr>
        <w:spacing w:after="0"/>
        <w:jc w:val="both"/>
        <w:rPr>
          <w:iCs/>
          <w:lang w:val="en-CA"/>
        </w:rPr>
      </w:pPr>
      <w:r>
        <w:rPr>
          <w:lang w:val="en-GB" w:eastAsia="ko-KR"/>
        </w:rPr>
        <w:t xml:space="preserve">For DL </w:t>
      </w:r>
      <w:r>
        <w:rPr>
          <w:iCs/>
          <w:lang w:val="en-CA"/>
        </w:rPr>
        <w:t xml:space="preserve">whether/how to define per path </w:t>
      </w:r>
      <w:r w:rsidRPr="00E66CB2">
        <w:rPr>
          <w:iCs/>
          <w:lang w:val="en-CA"/>
        </w:rPr>
        <w:t>RSCPD</w:t>
      </w:r>
    </w:p>
    <w:p w14:paraId="7828C26A" w14:textId="382AA008" w:rsidR="0030721F" w:rsidRDefault="0030721F" w:rsidP="00DF0869">
      <w:pPr>
        <w:rPr>
          <w:lang w:val="en-GB" w:eastAsia="ko-KR"/>
        </w:rPr>
      </w:pPr>
    </w:p>
    <w:p w14:paraId="53F3EF91" w14:textId="0D668B05" w:rsidR="008765B6" w:rsidRDefault="008765B6" w:rsidP="00DF0869">
      <w:pPr>
        <w:rPr>
          <w:lang w:val="en-GB" w:eastAsia="ko-KR"/>
        </w:rPr>
      </w:pPr>
      <w:r>
        <w:rPr>
          <w:lang w:val="en-GB" w:eastAsia="ko-KR"/>
        </w:rPr>
        <w:t xml:space="preserve">For DL RSCPD, the UE provides the difference between the carrier phase from one TRP and the carrier phase from another TRP. The carrier phases can be measured at different times. </w:t>
      </w:r>
      <w:r w:rsidR="00F51E47">
        <w:rPr>
          <w:lang w:val="en-GB" w:eastAsia="ko-KR"/>
        </w:rPr>
        <w:t>The UE should maintain continuity between the two measurement instances.</w:t>
      </w:r>
    </w:p>
    <w:p w14:paraId="444548FB" w14:textId="615FC2BE" w:rsidR="00F4039E" w:rsidRPr="008F28A4" w:rsidRDefault="00F4039E" w:rsidP="00DF0869">
      <w:pPr>
        <w:rPr>
          <w:b/>
          <w:i/>
          <w:lang w:val="en-GB" w:eastAsia="ko-KR"/>
        </w:rPr>
      </w:pPr>
      <w:r w:rsidRPr="008F28A4">
        <w:rPr>
          <w:b/>
          <w:i/>
          <w:lang w:val="en-GB" w:eastAsia="ko-KR"/>
        </w:rPr>
        <w:t xml:space="preserve">Proposal </w:t>
      </w:r>
      <w:r w:rsidR="008765B6" w:rsidRPr="008F28A4">
        <w:rPr>
          <w:b/>
          <w:i/>
          <w:lang w:val="en-GB" w:eastAsia="ko-KR"/>
        </w:rPr>
        <w:t>6</w:t>
      </w:r>
      <w:r w:rsidRPr="008F28A4">
        <w:rPr>
          <w:b/>
          <w:i/>
          <w:lang w:val="en-GB" w:eastAsia="ko-KR"/>
        </w:rPr>
        <w:t>: For carrier phase positioning measurement, a UE can be configured to provide the carrier phase difference between the DL PRS received from TRP1</w:t>
      </w:r>
      <w:r w:rsidR="007955F3" w:rsidRPr="008F28A4">
        <w:rPr>
          <w:b/>
          <w:i/>
          <w:lang w:val="en-GB" w:eastAsia="ko-KR"/>
        </w:rPr>
        <w:t xml:space="preserve"> (a reference TRP)</w:t>
      </w:r>
      <w:r w:rsidRPr="008F28A4">
        <w:rPr>
          <w:b/>
          <w:i/>
          <w:lang w:val="en-GB" w:eastAsia="ko-KR"/>
        </w:rPr>
        <w:t xml:space="preserve"> and TRP2</w:t>
      </w:r>
      <w:r w:rsidR="007955F3" w:rsidRPr="008F28A4">
        <w:rPr>
          <w:b/>
          <w:i/>
          <w:lang w:val="en-GB" w:eastAsia="ko-KR"/>
        </w:rPr>
        <w:t xml:space="preserve"> (a target TRP)</w:t>
      </w:r>
      <w:r w:rsidRPr="008F28A4">
        <w:rPr>
          <w:b/>
          <w:i/>
          <w:lang w:val="en-GB" w:eastAsia="ko-KR"/>
        </w:rPr>
        <w:t xml:space="preserve"> at its antenna interface.</w:t>
      </w:r>
    </w:p>
    <w:p w14:paraId="3097DB2E" w14:textId="0C3A0CAF" w:rsidR="00F4039E" w:rsidRPr="008F28A4" w:rsidRDefault="00F4039E" w:rsidP="00B97F82">
      <w:pPr>
        <w:pStyle w:val="ListParagraph"/>
        <w:numPr>
          <w:ilvl w:val="0"/>
          <w:numId w:val="38"/>
        </w:numPr>
        <w:rPr>
          <w:b/>
          <w:i/>
          <w:lang w:val="en-GB" w:eastAsia="ko-KR"/>
        </w:rPr>
      </w:pPr>
      <w:r w:rsidRPr="008F28A4">
        <w:rPr>
          <w:b/>
          <w:i/>
          <w:lang w:val="en-GB" w:eastAsia="ko-KR"/>
        </w:rPr>
        <w:t>UE to maintain phase continuity between carrier-phase measurement of TRP1 and TRP2.</w:t>
      </w:r>
    </w:p>
    <w:p w14:paraId="6E11D3EF" w14:textId="4A915EF4" w:rsidR="00F4039E" w:rsidRDefault="00F4039E" w:rsidP="00DF0869">
      <w:pPr>
        <w:rPr>
          <w:lang w:val="en-GB" w:eastAsia="ko-KR"/>
        </w:rPr>
      </w:pPr>
    </w:p>
    <w:p w14:paraId="79A0AF3A" w14:textId="761EA260" w:rsidR="004746AD" w:rsidRDefault="00AE46DF" w:rsidP="00EA58E9">
      <w:pPr>
        <w:pStyle w:val="Heading2"/>
        <w:rPr>
          <w:lang w:eastAsia="ko-KR"/>
        </w:rPr>
      </w:pPr>
      <w:bookmarkStart w:id="6" w:name="_Ref127263398"/>
      <w:r>
        <w:rPr>
          <w:lang w:eastAsia="ko-KR"/>
        </w:rPr>
        <w:t xml:space="preserve">Integer Ambiguity of </w:t>
      </w:r>
      <w:r w:rsidR="004746AD">
        <w:rPr>
          <w:lang w:eastAsia="ko-KR"/>
        </w:rPr>
        <w:t xml:space="preserve">Carrier-phase Measurement </w:t>
      </w:r>
      <w:bookmarkEnd w:id="6"/>
    </w:p>
    <w:p w14:paraId="56F42C83" w14:textId="6A26BD86" w:rsidR="00AE46DF" w:rsidRDefault="00AE46DF" w:rsidP="00AE46DF">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one method to mitigate the integer ambiguity is to use determine the number of integer cycles in equation (1) by the use of legacy position methods with a coarse positioning estimate that is within the carrier’s period.</w:t>
      </w:r>
    </w:p>
    <w:p w14:paraId="4F278B26" w14:textId="07E6820C" w:rsidR="00AE46DF" w:rsidRPr="008F28A4" w:rsidRDefault="00AE46DF" w:rsidP="00AE46DF">
      <w:pPr>
        <w:rPr>
          <w:b/>
          <w:i/>
          <w:lang w:val="en-GB" w:eastAsia="ko-KR"/>
        </w:rPr>
      </w:pPr>
      <w:r w:rsidRPr="008F28A4">
        <w:rPr>
          <w:b/>
          <w:i/>
          <w:lang w:val="en-GB" w:eastAsia="ko-KR"/>
        </w:rPr>
        <w:t xml:space="preserve">Observation </w:t>
      </w:r>
      <w:r w:rsidR="00C76531" w:rsidRPr="008F28A4">
        <w:rPr>
          <w:b/>
          <w:i/>
          <w:lang w:val="en-GB" w:eastAsia="ko-KR"/>
        </w:rPr>
        <w:t>1</w:t>
      </w:r>
      <w:r w:rsidRPr="008F28A4">
        <w:rPr>
          <w:b/>
          <w:i/>
          <w:lang w:val="en-GB" w:eastAsia="ko-KR"/>
        </w:rPr>
        <w:t>: If the coarse positioning estimate of the legacy-based positioning methods is accurate enough, the carrier phase measurement can be used to further improve the positioning accuracy.</w:t>
      </w:r>
    </w:p>
    <w:p w14:paraId="46B0805F" w14:textId="67635021" w:rsidR="00AE46DF" w:rsidRDefault="00AE46DF" w:rsidP="00AE46DF">
      <w:pPr>
        <w:rPr>
          <w:lang w:val="en-GB" w:eastAsia="ko-KR"/>
        </w:rPr>
      </w:pPr>
    </w:p>
    <w:p w14:paraId="21702740" w14:textId="1510F5C0" w:rsidR="00AE46DF" w:rsidRDefault="00AE46DF" w:rsidP="00AE46DF">
      <w:pPr>
        <w:rPr>
          <w:lang w:val="en-GB" w:eastAsia="ko-KR"/>
        </w:rPr>
      </w:pPr>
      <w:r>
        <w:rPr>
          <w:lang w:val="en-GB" w:eastAsia="ko-KR"/>
        </w:rPr>
        <w:t>In RAN1#112 the following agreement was made regarding options to consider for integer ambiguity:</w:t>
      </w:r>
    </w:p>
    <w:p w14:paraId="4A9CA16A" w14:textId="17A5AD68" w:rsidR="00AE46DF" w:rsidRDefault="00AE46DF" w:rsidP="00F02E2E">
      <w:pPr>
        <w:rPr>
          <w:lang w:val="en-GB" w:eastAsia="ko-KR"/>
        </w:rPr>
      </w:pPr>
      <w:r>
        <w:rPr>
          <w:noProof/>
        </w:rPr>
        <mc:AlternateContent>
          <mc:Choice Requires="wps">
            <w:drawing>
              <wp:anchor distT="0" distB="0" distL="114300" distR="114300" simplePos="0" relativeHeight="251675648" behindDoc="0" locked="0" layoutInCell="1" allowOverlap="1" wp14:anchorId="49FA3EBB" wp14:editId="30264ED4">
                <wp:simplePos x="0" y="0"/>
                <wp:positionH relativeFrom="column">
                  <wp:posOffset>0</wp:posOffset>
                </wp:positionH>
                <wp:positionV relativeFrom="paragraph">
                  <wp:posOffset>0</wp:posOffset>
                </wp:positionV>
                <wp:extent cx="1828800" cy="1828800"/>
                <wp:effectExtent l="0" t="0" r="24765" b="1841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A3DD147" w14:textId="77777777" w:rsidR="00FD17CB" w:rsidRPr="00D42550" w:rsidRDefault="00FD17CB" w:rsidP="00AE46DF">
                            <w:pPr>
                              <w:rPr>
                                <w:b/>
                                <w:lang w:eastAsia="x-none"/>
                              </w:rPr>
                            </w:pPr>
                            <w:r w:rsidRPr="00D42550">
                              <w:rPr>
                                <w:b/>
                                <w:highlight w:val="green"/>
                                <w:lang w:eastAsia="x-none"/>
                              </w:rPr>
                              <w:t>Agreement</w:t>
                            </w:r>
                          </w:p>
                          <w:p w14:paraId="50923EB9" w14:textId="77777777" w:rsidR="00FD17CB" w:rsidRPr="0099333B" w:rsidRDefault="00FD17CB" w:rsidP="00AE46DF">
                            <w:pPr>
                              <w:rPr>
                                <w:bCs/>
                              </w:rPr>
                            </w:pPr>
                            <w:r w:rsidRPr="0099333B">
                              <w:rPr>
                                <w:bCs/>
                              </w:rPr>
                              <w:t>To support NR carrier phase positioning, further consider the following</w:t>
                            </w:r>
                            <w:r w:rsidRPr="0099333B">
                              <w:t xml:space="preserve"> options:</w:t>
                            </w:r>
                          </w:p>
                          <w:p w14:paraId="157D2650" w14:textId="77777777" w:rsidR="00FD17CB" w:rsidRPr="0099333B" w:rsidRDefault="00FD17CB" w:rsidP="00AE46DF">
                            <w:pPr>
                              <w:pStyle w:val="B1"/>
                              <w:numPr>
                                <w:ilvl w:val="0"/>
                                <w:numId w:val="58"/>
                              </w:numPr>
                              <w:spacing w:after="0"/>
                            </w:pPr>
                            <w:r w:rsidRPr="0099333B">
                              <w:t>Option 1: Support a UE/TRP to report the carrier phase measurements of more than one frequency within a PFL/carrier to LMF</w:t>
                            </w:r>
                          </w:p>
                          <w:p w14:paraId="7D337C23" w14:textId="77777777" w:rsidR="00FD17CB" w:rsidRPr="0099333B" w:rsidRDefault="00FD17CB" w:rsidP="00AE46DF">
                            <w:pPr>
                              <w:pStyle w:val="B2"/>
                              <w:numPr>
                                <w:ilvl w:val="1"/>
                                <w:numId w:val="58"/>
                              </w:numPr>
                              <w:spacing w:after="0"/>
                            </w:pPr>
                            <w:r w:rsidRPr="0099333B">
                              <w:t>NOTE: the frequency can be the carrier frequency or the frequency of a subcarrier</w:t>
                            </w:r>
                          </w:p>
                          <w:p w14:paraId="3B2E49F2" w14:textId="77777777" w:rsidR="00FD17CB" w:rsidRPr="0099333B" w:rsidRDefault="00FD17CB" w:rsidP="00AE46DF">
                            <w:pPr>
                              <w:pStyle w:val="B2"/>
                              <w:numPr>
                                <w:ilvl w:val="1"/>
                                <w:numId w:val="58"/>
                              </w:numPr>
                              <w:spacing w:after="0"/>
                            </w:pPr>
                            <w:r w:rsidRPr="0099333B">
                              <w:t>FFS: the details of reporting, e.g., the maximum number of reported frequencies within a PFL/ carrier</w:t>
                            </w:r>
                          </w:p>
                          <w:p w14:paraId="79D78CDF" w14:textId="77777777" w:rsidR="00FD17CB" w:rsidRPr="0099333B" w:rsidRDefault="00FD17CB" w:rsidP="00AE46DF">
                            <w:pPr>
                              <w:pStyle w:val="B1"/>
                              <w:numPr>
                                <w:ilvl w:val="0"/>
                                <w:numId w:val="58"/>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5D443D8C" w14:textId="77777777" w:rsidR="00FD17CB" w:rsidRPr="0099333B" w:rsidRDefault="00FD17CB" w:rsidP="00AE46DF">
                            <w:pPr>
                              <w:pStyle w:val="B2"/>
                              <w:numPr>
                                <w:ilvl w:val="1"/>
                                <w:numId w:val="58"/>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1DFA0B7D" w14:textId="77777777" w:rsidR="00FD17CB" w:rsidRPr="0099333B" w:rsidRDefault="00FD17CB" w:rsidP="00AE46DF">
                            <w:pPr>
                              <w:pStyle w:val="B1"/>
                              <w:numPr>
                                <w:ilvl w:val="0"/>
                                <w:numId w:val="58"/>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1C9775E8" w14:textId="77777777" w:rsidR="00FD17CB" w:rsidRPr="00FC78E3" w:rsidRDefault="00FD17CB" w:rsidP="008000BB">
                            <w:pPr>
                              <w:pStyle w:val="ListParagraph"/>
                              <w:numPr>
                                <w:ilvl w:val="0"/>
                                <w:numId w:val="58"/>
                              </w:numPr>
                              <w:spacing w:after="0"/>
                            </w:pPr>
                            <w:r w:rsidRPr="0099333B">
                              <w:t>Option 4: Support LMF to provide the expected integer ambiguity range at least for UE-based NR CPP in the positioning assistance 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FA3EBB" id="Text Box 6" o:spid="_x0000_s1031"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2np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R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3T9p6VgCAADLBAAADgAAAAAAAAAAAAAAAAAuAgAAZHJzL2Uyb0RvYy54bWxQSwECLQAU&#10;AAYACAAAACEANlRPAdkAAAAFAQAADwAAAAAAAAAAAAAAAACyBAAAZHJzL2Rvd25yZXYueG1sUEsF&#10;BgAAAAAEAAQA8wAAALgFAAAAAA==&#10;" fillcolor="#f2f2f2 [3052]" strokeweight=".5pt">
                <v:textbox style="mso-fit-shape-to-text:t">
                  <w:txbxContent>
                    <w:p w14:paraId="1A3DD147" w14:textId="77777777" w:rsidR="00FD17CB" w:rsidRPr="00D42550" w:rsidRDefault="00FD17CB" w:rsidP="00AE46DF">
                      <w:pPr>
                        <w:rPr>
                          <w:b/>
                          <w:lang w:eastAsia="x-none"/>
                        </w:rPr>
                      </w:pPr>
                      <w:r w:rsidRPr="00D42550">
                        <w:rPr>
                          <w:b/>
                          <w:highlight w:val="green"/>
                          <w:lang w:eastAsia="x-none"/>
                        </w:rPr>
                        <w:t>Agreement</w:t>
                      </w:r>
                    </w:p>
                    <w:p w14:paraId="50923EB9" w14:textId="77777777" w:rsidR="00FD17CB" w:rsidRPr="0099333B" w:rsidRDefault="00FD17CB" w:rsidP="00AE46DF">
                      <w:pPr>
                        <w:rPr>
                          <w:bCs/>
                        </w:rPr>
                      </w:pPr>
                      <w:r w:rsidRPr="0099333B">
                        <w:rPr>
                          <w:bCs/>
                        </w:rPr>
                        <w:t>To support NR carrier phase positioning, further consider the following</w:t>
                      </w:r>
                      <w:r w:rsidRPr="0099333B">
                        <w:t xml:space="preserve"> options:</w:t>
                      </w:r>
                    </w:p>
                    <w:p w14:paraId="157D2650" w14:textId="77777777" w:rsidR="00FD17CB" w:rsidRPr="0099333B" w:rsidRDefault="00FD17CB" w:rsidP="00AE46DF">
                      <w:pPr>
                        <w:pStyle w:val="B1"/>
                        <w:numPr>
                          <w:ilvl w:val="0"/>
                          <w:numId w:val="58"/>
                        </w:numPr>
                        <w:spacing w:after="0"/>
                      </w:pPr>
                      <w:r w:rsidRPr="0099333B">
                        <w:t>Option 1: Support a UE/TRP to report the carrier phase measurements of more than one frequency within a PFL/carrier to LMF</w:t>
                      </w:r>
                    </w:p>
                    <w:p w14:paraId="7D337C23" w14:textId="77777777" w:rsidR="00FD17CB" w:rsidRPr="0099333B" w:rsidRDefault="00FD17CB" w:rsidP="00AE46DF">
                      <w:pPr>
                        <w:pStyle w:val="B2"/>
                        <w:numPr>
                          <w:ilvl w:val="1"/>
                          <w:numId w:val="58"/>
                        </w:numPr>
                        <w:spacing w:after="0"/>
                      </w:pPr>
                      <w:r w:rsidRPr="0099333B">
                        <w:t>NOTE: the frequency can be the carrier frequency or the frequency of a subcarrier</w:t>
                      </w:r>
                    </w:p>
                    <w:p w14:paraId="3B2E49F2" w14:textId="77777777" w:rsidR="00FD17CB" w:rsidRPr="0099333B" w:rsidRDefault="00FD17CB" w:rsidP="00AE46DF">
                      <w:pPr>
                        <w:pStyle w:val="B2"/>
                        <w:numPr>
                          <w:ilvl w:val="1"/>
                          <w:numId w:val="58"/>
                        </w:numPr>
                        <w:spacing w:after="0"/>
                      </w:pPr>
                      <w:r w:rsidRPr="0099333B">
                        <w:t>FFS: the details of reporting, e.g., the maximum number of reported frequencies within a PFL/ carrier</w:t>
                      </w:r>
                    </w:p>
                    <w:p w14:paraId="79D78CDF" w14:textId="77777777" w:rsidR="00FD17CB" w:rsidRPr="0099333B" w:rsidRDefault="00FD17CB" w:rsidP="00AE46DF">
                      <w:pPr>
                        <w:pStyle w:val="B1"/>
                        <w:numPr>
                          <w:ilvl w:val="0"/>
                          <w:numId w:val="58"/>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5D443D8C" w14:textId="77777777" w:rsidR="00FD17CB" w:rsidRPr="0099333B" w:rsidRDefault="00FD17CB" w:rsidP="00AE46DF">
                      <w:pPr>
                        <w:pStyle w:val="B2"/>
                        <w:numPr>
                          <w:ilvl w:val="1"/>
                          <w:numId w:val="58"/>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1DFA0B7D" w14:textId="77777777" w:rsidR="00FD17CB" w:rsidRPr="0099333B" w:rsidRDefault="00FD17CB" w:rsidP="00AE46DF">
                      <w:pPr>
                        <w:pStyle w:val="B1"/>
                        <w:numPr>
                          <w:ilvl w:val="0"/>
                          <w:numId w:val="58"/>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1C9775E8" w14:textId="77777777" w:rsidR="00FD17CB" w:rsidRPr="00FC78E3" w:rsidRDefault="00FD17CB" w:rsidP="008000BB">
                      <w:pPr>
                        <w:pStyle w:val="ListParagraph"/>
                        <w:numPr>
                          <w:ilvl w:val="0"/>
                          <w:numId w:val="58"/>
                        </w:numPr>
                        <w:spacing w:after="0"/>
                      </w:pPr>
                      <w:r w:rsidRPr="0099333B">
                        <w:t>Option 4: Support LMF to provide the expected integer ambiguity range at least for UE-based NR CPP in the positioning assistance data.</w:t>
                      </w:r>
                    </w:p>
                  </w:txbxContent>
                </v:textbox>
                <w10:wrap type="square"/>
              </v:shape>
            </w:pict>
          </mc:Fallback>
        </mc:AlternateContent>
      </w:r>
    </w:p>
    <w:p w14:paraId="3F5748CB" w14:textId="77777777" w:rsidR="00C76531" w:rsidRDefault="00C76531" w:rsidP="00C76531">
      <w:pPr>
        <w:rPr>
          <w:lang w:val="en-GB" w:eastAsia="ko-KR"/>
        </w:rPr>
      </w:pPr>
      <w:r>
        <w:rPr>
          <w:lang w:val="en-GB" w:eastAsia="ko-KR"/>
        </w:rPr>
        <w:lastRenderedPageBreak/>
        <w:t>The Rel-16 DL PRS and SL positioning SRS include multiple sub-carriers. The multiple sub-carriers can be leveraged to enhance the performance of the carrier phase measurement.</w:t>
      </w:r>
    </w:p>
    <w:p w14:paraId="559BBD2E" w14:textId="77777777" w:rsidR="00C76531" w:rsidRDefault="00C76531" w:rsidP="00C76531">
      <w:pPr>
        <w:rPr>
          <w:lang w:val="en-GB" w:eastAsia="ko-KR"/>
        </w:rPr>
      </w:pPr>
      <w:r>
        <w:rPr>
          <w:lang w:val="en-GB" w:eastAsia="ko-KR"/>
        </w:rPr>
        <w:t xml:space="preserve">First, consider using two sub-carriers for the carrier phase measurement. The first sub-carrier,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has a measured carrier phase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given by: </w:t>
      </w:r>
    </w:p>
    <w:p w14:paraId="52B5770F" w14:textId="77777777" w:rsidR="00C76531" w:rsidRDefault="00420A79" w:rsidP="00C76531">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16A56320" w14:textId="77777777" w:rsidR="00C76531" w:rsidRDefault="00C76531" w:rsidP="00C76531">
      <w:pPr>
        <w:rPr>
          <w:lang w:val="en-GB" w:eastAsia="ko-KR"/>
        </w:rPr>
      </w:pPr>
      <w:r>
        <w:rPr>
          <w:lang w:val="en-GB" w:eastAsia="ko-KR"/>
        </w:rPr>
        <w:t xml:space="preserve">For second sub-carrier,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has a measured carrier phase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given by: </w:t>
      </w:r>
    </w:p>
    <w:p w14:paraId="61D892F2" w14:textId="77777777" w:rsidR="00C76531" w:rsidRPr="001D323A" w:rsidRDefault="00420A79" w:rsidP="00C76531">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4C8A4354" w14:textId="77777777" w:rsidR="00C76531" w:rsidRDefault="00C76531" w:rsidP="00C76531">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6F45B931" w14:textId="77777777" w:rsidR="00C76531" w:rsidRDefault="00420A79" w:rsidP="00C76531">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60DE782C" w14:textId="2C7398C8" w:rsidR="00C76531" w:rsidRDefault="00C76531" w:rsidP="00C76531">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Hence, the tolerance (error) of the legacy-based positioning methods can allow the traditional positioning method to estimate the number of cycles for the virtual carrier. This corresponds to option 1 in the aforementioned agreement.</w:t>
      </w:r>
    </w:p>
    <w:p w14:paraId="43D48B50" w14:textId="14CC3482" w:rsidR="00C76531" w:rsidRPr="008F28A4" w:rsidRDefault="00C76531" w:rsidP="00C76531">
      <w:pPr>
        <w:rPr>
          <w:b/>
          <w:i/>
          <w:lang w:val="en-GB" w:eastAsia="ko-KR"/>
        </w:rPr>
      </w:pPr>
      <w:r w:rsidRPr="008F28A4">
        <w:rPr>
          <w:b/>
          <w:i/>
          <w:lang w:val="en-GB" w:eastAsia="ko-KR"/>
        </w:rPr>
        <w:t xml:space="preserve">Observation 2: The phase difference between two sub-carriers </w:t>
      </w:r>
      <w:r w:rsidRPr="008F28A4">
        <w:rPr>
          <w:b/>
          <w:i/>
          <w:color w:val="000000" w:themeColor="text1"/>
          <w:lang w:val="en-GB" w:eastAsia="ko-KR"/>
        </w:rPr>
        <w:t>of DL/UL PRS</w:t>
      </w:r>
      <w:r w:rsidRPr="008F28A4">
        <w:rPr>
          <w:b/>
          <w:i/>
          <w:lang w:val="en-GB" w:eastAsia="ko-KR"/>
        </w:rPr>
        <w:t xml:space="preserve"> provides a carrier-phase of a virtual carrier with a lower virtual frequency where the integer number of cycles can be more accurately determined.</w:t>
      </w:r>
    </w:p>
    <w:p w14:paraId="66D2C17A" w14:textId="77777777" w:rsidR="00C76531" w:rsidRDefault="00C76531" w:rsidP="00C76531">
      <w:pPr>
        <w:rPr>
          <w:lang w:val="en-GB" w:eastAsia="ko-KR"/>
        </w:rPr>
      </w:pPr>
      <w:r>
        <w:rPr>
          <w:lang w:val="en-GB" w:eastAsia="ko-KR"/>
        </w:rPr>
        <w:t>Second, the phase measurement across the multiple sub-carriers can be exploited to eliminate the integer ambiguity. The carrier phase measurement can be given by:</w:t>
      </w:r>
    </w:p>
    <w:p w14:paraId="3E5565D3" w14:textId="77777777" w:rsidR="00C76531" w:rsidRDefault="00C76531" w:rsidP="00C76531">
      <w:pPr>
        <w:spacing w:line="360" w:lineRule="auto"/>
      </w:pPr>
      <m:oMathPara>
        <m:oMath>
          <m:r>
            <w:rPr>
              <w:rFonts w:ascii="Cambria Math" w:hAnsi="Cambria Math"/>
            </w:rPr>
            <m:t>φ=</m:t>
          </m:r>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6D3016D5" w14:textId="77777777" w:rsidR="00C76531" w:rsidRDefault="00C76531" w:rsidP="00C76531">
      <w:pPr>
        <w:rPr>
          <w:lang w:val="en-GB" w:eastAsia="ko-KR"/>
        </w:rPr>
      </w:pPr>
      <m:oMathPara>
        <m:oMath>
          <m:r>
            <w:rPr>
              <w:rFonts w:ascii="Cambria Math" w:hAnsi="Cambria Math"/>
            </w:rPr>
            <m:t>φ=2π</m:t>
          </m:r>
          <m:sSub>
            <m:sSubPr>
              <m:ctrlPr>
                <w:rPr>
                  <w:rFonts w:ascii="Cambria Math" w:hAnsi="Cambria Math"/>
                  <w:i/>
                </w:rPr>
              </m:ctrlPr>
            </m:sSubPr>
            <m:e>
              <m:r>
                <w:rPr>
                  <w:rFonts w:ascii="Cambria Math" w:hAnsi="Cambria Math"/>
                </w:rPr>
                <m:t>f</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rPr>
            <m:t>-2πN</m:t>
          </m:r>
        </m:oMath>
      </m:oMathPara>
    </w:p>
    <w:p w14:paraId="5DFCED53" w14:textId="403D0431" w:rsidR="00C76531" w:rsidRDefault="00C76531" w:rsidP="00C76531">
      <w:pPr>
        <w:rPr>
          <w:lang w:val="en-GB" w:eastAsia="ko-KR"/>
        </w:rPr>
      </w:pPr>
      <w:r>
        <w:rPr>
          <w:lang w:val="en-GB" w:eastAsia="ko-KR"/>
        </w:rPr>
        <w:t xml:space="preserve">Where, </w:t>
      </w:r>
      <m:oMath>
        <m:r>
          <w:rPr>
            <w:rFonts w:ascii="Cambria Math" w:hAnsi="Cambria Math"/>
          </w:rPr>
          <m:t>∆T</m:t>
        </m:r>
      </m:oMath>
      <w:r>
        <w:rPr>
          <w:lang w:val="en-GB" w:eastAsia="ko-KR"/>
        </w:rPr>
        <w:t xml:space="preserve"> is a clock mismatch between the devices involved in the carrier phase measurement, and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i</m:t>
            </m:r>
          </m:sub>
        </m:sSub>
      </m:oMath>
      <w:r>
        <w:t xml:space="preserve"> is an initial phase offset between </w:t>
      </w:r>
      <w:r>
        <w:rPr>
          <w:lang w:val="en-GB" w:eastAsia="ko-KR"/>
        </w:rPr>
        <w:t>the devices involved in the carrier phase measurement.</w:t>
      </w:r>
      <w:r>
        <w:t xml:space="preserve"> Reporting measurements based on the carrier phase differentials corresponds to the second option in the aforementioned agreement. Furthermore, by </w:t>
      </w:r>
      <w:r>
        <w:rPr>
          <w:lang w:val="en-GB" w:eastAsia="ko-KR"/>
        </w:rPr>
        <w:t>taking the derivative with respect to the carrier frequency eliminates the integer ambiguity.</w:t>
      </w:r>
    </w:p>
    <w:p w14:paraId="68E8D8A5" w14:textId="7E820B6A" w:rsidR="00C76531" w:rsidRDefault="00C76531" w:rsidP="00C76531">
      <w:pPr>
        <w:rPr>
          <w:lang w:val="en-GB" w:eastAsia="ko-KR"/>
        </w:rPr>
      </w:pPr>
      <w:r>
        <w:rPr>
          <w:lang w:val="en-GB" w:eastAsia="ko-KR"/>
        </w:rPr>
        <w:t xml:space="preserve">The clock mismatch remains, but this can be eliminated by one of the methods described in section </w:t>
      </w:r>
      <w:r>
        <w:rPr>
          <w:lang w:val="en-GB" w:eastAsia="ko-KR"/>
        </w:rPr>
        <w:fldChar w:fldCharType="begin"/>
      </w:r>
      <w:r>
        <w:rPr>
          <w:lang w:val="en-GB" w:eastAsia="ko-KR"/>
        </w:rPr>
        <w:instrText xml:space="preserve"> REF _Ref127263410 \r \h </w:instrText>
      </w:r>
      <w:r>
        <w:rPr>
          <w:lang w:val="en-GB" w:eastAsia="ko-KR"/>
        </w:rPr>
      </w:r>
      <w:r>
        <w:rPr>
          <w:lang w:val="en-GB" w:eastAsia="ko-KR"/>
        </w:rPr>
        <w:fldChar w:fldCharType="separate"/>
      </w:r>
      <w:r>
        <w:rPr>
          <w:lang w:val="en-GB" w:eastAsia="ko-KR"/>
        </w:rPr>
        <w:t>2.3</w:t>
      </w:r>
      <w:r>
        <w:rPr>
          <w:lang w:val="en-GB" w:eastAsia="ko-KR"/>
        </w:rPr>
        <w:fldChar w:fldCharType="end"/>
      </w:r>
      <w:r>
        <w:rPr>
          <w:lang w:val="en-GB" w:eastAsia="ko-KR"/>
        </w:rPr>
        <w:t>.</w:t>
      </w:r>
    </w:p>
    <w:p w14:paraId="47CC281A" w14:textId="77777777" w:rsidR="00C76531" w:rsidRDefault="00420A79" w:rsidP="00C76531">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w:rPr>
                  <w:rFonts w:ascii="Cambria Math" w:hAnsi="Cambria Math"/>
                </w:rPr>
                <m:t>φ</m:t>
              </m:r>
            </m:e>
          </m:d>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+∆T</m:t>
              </m:r>
            </m:e>
          </m:d>
        </m:oMath>
      </m:oMathPara>
    </w:p>
    <w:p w14:paraId="7E2B5870" w14:textId="77777777" w:rsidR="00C76531" w:rsidRDefault="00C76531" w:rsidP="00C76531">
      <w:r>
        <w:t xml:space="preserve">The last equation eliminates the integer ambiguity factor. 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xml:space="preserve">, the phase for each subcarrier can be calculated and then the slope of the best line that fits the data can be estimated. Alternatively, the average phase difference between each two consecutive sub-carriers can be measured and reported. The phase is unwrapped to avoid any </w:t>
      </w:r>
      <m:oMath>
        <m:r>
          <w:rPr>
            <w:rFonts w:ascii="Cambria Math" w:hAnsi="Cambria Math"/>
          </w:rPr>
          <m:t>2π</m:t>
        </m:r>
      </m:oMath>
      <w:r>
        <w:t xml:space="preserve"> discontinuities. </w:t>
      </w:r>
      <w:r>
        <w:fldChar w:fldCharType="begin"/>
      </w:r>
      <w:r>
        <w:instrText xml:space="preserve"> REF _Ref127268765 \h </w:instrText>
      </w:r>
      <w:r>
        <w:fldChar w:fldCharType="separate"/>
      </w:r>
      <w:r>
        <w:t xml:space="preserve">Figure </w:t>
      </w:r>
      <w:r>
        <w:rPr>
          <w:noProof/>
        </w:rPr>
        <w:t>1</w:t>
      </w:r>
      <w:r>
        <w:fldChar w:fldCharType="end"/>
      </w:r>
      <w:r>
        <w:t xml:space="preserve"> illustrates an example of getting the carrier phase slope by measuring the sub-carrier phase for each sub-carrier of the DL positioning reference signal or the UL positioning sounding reference signal.</w:t>
      </w:r>
    </w:p>
    <w:p w14:paraId="5FECCF93" w14:textId="77777777" w:rsidR="00C76531" w:rsidRDefault="00C76531" w:rsidP="00C76531">
      <w:pPr>
        <w:keepNext/>
        <w:jc w:val="center"/>
      </w:pPr>
      <w:r w:rsidRPr="00E25D32">
        <w:object w:dxaOrig="8305" w:dyaOrig="4068" w14:anchorId="26069D71">
          <v:shape id="_x0000_i1027" type="#_x0000_t75" style="width:415.65pt;height:203pt" o:ole="">
            <v:imagedata r:id="rId15" o:title=""/>
          </v:shape>
          <o:OLEObject Type="Embed" ProgID="Visio.Drawing.11" ShapeID="_x0000_i1027" DrawAspect="Content" ObjectID="_1742381471" r:id="rId16"/>
        </w:object>
      </w:r>
    </w:p>
    <w:p w14:paraId="1AE4233B" w14:textId="77777777" w:rsidR="00C76531" w:rsidRDefault="00C76531" w:rsidP="00C76531">
      <w:pPr>
        <w:pStyle w:val="Caption"/>
        <w:jc w:val="center"/>
      </w:pPr>
      <w:bookmarkStart w:id="7" w:name="_Ref127268765"/>
      <w:r>
        <w:t xml:space="preserve">Figure </w:t>
      </w:r>
      <w:r>
        <w:fldChar w:fldCharType="begin"/>
      </w:r>
      <w:r>
        <w:instrText xml:space="preserve"> SEQ Figure \* ARABIC </w:instrText>
      </w:r>
      <w:r>
        <w:fldChar w:fldCharType="separate"/>
      </w:r>
      <w:r>
        <w:rPr>
          <w:noProof/>
        </w:rPr>
        <w:t>3</w:t>
      </w:r>
      <w:r>
        <w:fldChar w:fldCharType="end"/>
      </w:r>
      <w:bookmarkEnd w:id="7"/>
      <w:r>
        <w:t>: Carrier phase slope.</w:t>
      </w:r>
    </w:p>
    <w:p w14:paraId="319AB1E9" w14:textId="77777777" w:rsidR="00C76531" w:rsidRDefault="00C76531" w:rsidP="00C76531">
      <w:pPr>
        <w:rPr>
          <w:lang w:val="en-GB" w:eastAsia="ko-KR"/>
        </w:rPr>
      </w:pPr>
    </w:p>
    <w:p w14:paraId="01C5403C" w14:textId="77777777" w:rsidR="00C76531" w:rsidRDefault="00C76531" w:rsidP="00C76531">
      <w:pPr>
        <w:rPr>
          <w:lang w:val="en-GB" w:eastAsia="ko-KR"/>
        </w:rPr>
      </w:pPr>
    </w:p>
    <w:p w14:paraId="79EA1028" w14:textId="069047EB" w:rsidR="00AE46DF" w:rsidRPr="008F28A4" w:rsidRDefault="00C76531" w:rsidP="00C76531">
      <w:pPr>
        <w:rPr>
          <w:i/>
          <w:lang w:val="en-GB" w:eastAsia="ko-KR"/>
        </w:rPr>
      </w:pPr>
      <w:r w:rsidRPr="008F28A4">
        <w:rPr>
          <w:b/>
          <w:i/>
          <w:lang w:val="en-GB" w:eastAsia="ko-KR"/>
        </w:rPr>
        <w:t xml:space="preserve">Observation 3: The </w:t>
      </w:r>
      <w:r w:rsidRPr="008F28A4">
        <w:rPr>
          <w:b/>
          <w:i/>
          <w:color w:val="000000" w:themeColor="text1"/>
          <w:lang w:val="en-GB" w:eastAsia="ko-KR"/>
        </w:rPr>
        <w:t>carrier phase measurement of DL/UL PRS sub-carriers (e.g., by calculating the slope of the carrier phase measurement relative to frequency) can eliminate the integer ambiguity.</w:t>
      </w:r>
    </w:p>
    <w:p w14:paraId="0B313438" w14:textId="77777777" w:rsidR="00AE46DF" w:rsidRPr="008F28A4" w:rsidRDefault="00AE46DF" w:rsidP="00F02E2E">
      <w:pPr>
        <w:rPr>
          <w:i/>
          <w:lang w:val="en-GB" w:eastAsia="ko-KR"/>
        </w:rPr>
      </w:pPr>
    </w:p>
    <w:p w14:paraId="4989758F" w14:textId="38532EE2" w:rsidR="00C76531" w:rsidRPr="008F28A4" w:rsidRDefault="000F6EED" w:rsidP="00C76531">
      <w:pPr>
        <w:rPr>
          <w:b/>
          <w:i/>
          <w:lang w:eastAsia="ko-KR"/>
        </w:rPr>
      </w:pPr>
      <w:r w:rsidRPr="008F28A4">
        <w:rPr>
          <w:b/>
          <w:i/>
          <w:lang w:eastAsia="ko-KR"/>
        </w:rPr>
        <w:t>Proposal 7</w:t>
      </w:r>
      <w:r w:rsidR="00C76531" w:rsidRPr="008F28A4">
        <w:rPr>
          <w:b/>
          <w:i/>
          <w:lang w:eastAsia="ko-KR"/>
        </w:rPr>
        <w:t>: For carrier phase positioning measurement, a UE or gNB can be configured to provide a measurement based on the carrier phase of multiple sub-carriers of DL PRS or UL positioning SRS (option 1).</w:t>
      </w:r>
    </w:p>
    <w:p w14:paraId="6EA5D5A8" w14:textId="26AE7425" w:rsidR="00F4039E" w:rsidRPr="008F28A4" w:rsidRDefault="000F6EED" w:rsidP="00DF0869">
      <w:pPr>
        <w:rPr>
          <w:b/>
          <w:i/>
          <w:lang w:eastAsia="ko-KR"/>
        </w:rPr>
      </w:pPr>
      <w:r w:rsidRPr="008F28A4">
        <w:rPr>
          <w:b/>
          <w:i/>
          <w:lang w:eastAsia="ko-KR"/>
        </w:rPr>
        <w:t>Proposal 8</w:t>
      </w:r>
      <w:r w:rsidR="00C76531" w:rsidRPr="008F28A4">
        <w:rPr>
          <w:b/>
          <w:i/>
          <w:lang w:eastAsia="ko-KR"/>
        </w:rPr>
        <w:t>: For carrier phase positioning measurement, a UE or gNB can be configured to provide a measurement based on the carrier phase difference of two sub-carriers of DL PRS or UL positioning SRS (option 2).</w:t>
      </w:r>
    </w:p>
    <w:p w14:paraId="0B1D4F23" w14:textId="77777777" w:rsidR="00294753" w:rsidRPr="00D311B6" w:rsidRDefault="00294753" w:rsidP="00294753">
      <w:pPr>
        <w:rPr>
          <w:rFonts w:eastAsia="Batang"/>
          <w:bCs/>
        </w:rPr>
      </w:pPr>
      <w:bookmarkStart w:id="8" w:name="_Ref127263410"/>
      <w:r w:rsidRPr="00D311B6">
        <w:rPr>
          <w:lang w:eastAsia="ko-KR"/>
        </w:rPr>
        <w:t>Regarding option 3, “</w:t>
      </w:r>
      <w:r w:rsidRPr="00D311B6">
        <w:t xml:space="preserve">Support a UE/TRP to optionally report an estimated </w:t>
      </w:r>
      <w:r w:rsidRPr="00D311B6">
        <w:rPr>
          <w:rFonts w:eastAsia="Batang"/>
          <w:bCs/>
        </w:rPr>
        <w:t>integer ambiguity and/or search range of the integer ambiguity to LMF</w:t>
      </w:r>
      <w:r w:rsidRPr="00D311B6">
        <w:rPr>
          <w:lang w:eastAsia="ko-KR"/>
        </w:rPr>
        <w:t xml:space="preserve">”, if the UE is already providing a time of arrival measurement or time difference measurement, with a certain level of accuracy, this is already providing an implicit </w:t>
      </w:r>
      <w:r w:rsidRPr="00D311B6">
        <w:rPr>
          <w:rFonts w:eastAsia="Batang"/>
          <w:bCs/>
        </w:rPr>
        <w:t>integer ambiguity. Further refining the integer ambiguity range can be done, by having more accurate time measurements.</w:t>
      </w:r>
    </w:p>
    <w:p w14:paraId="7E719980" w14:textId="77777777" w:rsidR="00294753" w:rsidRPr="00D311B6" w:rsidRDefault="00294753" w:rsidP="00294753">
      <w:pPr>
        <w:rPr>
          <w:lang w:eastAsia="ko-KR"/>
        </w:rPr>
      </w:pPr>
      <w:r w:rsidRPr="00D311B6">
        <w:rPr>
          <w:lang w:eastAsia="ko-KR"/>
        </w:rPr>
        <w:t>Regarding option 4, “</w:t>
      </w:r>
      <w:r w:rsidRPr="00D311B6">
        <w:t>Support LMF to provide the expected integer ambiguity range at least for UE-based NR CPP in the positioning assistance data</w:t>
      </w:r>
      <w:r w:rsidRPr="00D311B6">
        <w:rPr>
          <w:lang w:eastAsia="ko-KR"/>
        </w:rPr>
        <w:t xml:space="preserve">”. Similar to the discussion about option 3, if the LMF provides a time measurement with a certain level of accuracy, this is already providing an implicit </w:t>
      </w:r>
      <w:r w:rsidRPr="00D311B6">
        <w:rPr>
          <w:rFonts w:eastAsia="Batang"/>
          <w:bCs/>
        </w:rPr>
        <w:t>integer ambiguity.</w:t>
      </w:r>
    </w:p>
    <w:p w14:paraId="29FCCA36" w14:textId="1C27999C" w:rsidR="00EA58E9" w:rsidRDefault="00EA58E9" w:rsidP="00EA58E9">
      <w:pPr>
        <w:pStyle w:val="Heading2"/>
        <w:rPr>
          <w:lang w:eastAsia="ko-KR"/>
        </w:rPr>
      </w:pPr>
      <w:r>
        <w:rPr>
          <w:lang w:eastAsia="ko-KR"/>
        </w:rPr>
        <w:t xml:space="preserve">Impact of </w:t>
      </w:r>
      <w:r w:rsidR="001C1BB5">
        <w:rPr>
          <w:lang w:eastAsia="ko-KR"/>
        </w:rPr>
        <w:t>synchronization mismatch</w:t>
      </w:r>
      <w:r>
        <w:rPr>
          <w:lang w:eastAsia="ko-KR"/>
        </w:rPr>
        <w:t xml:space="preserve"> on Carrier-phase Measurement</w:t>
      </w:r>
      <w:bookmarkEnd w:id="8"/>
    </w:p>
    <w:p w14:paraId="3A76A13E" w14:textId="008B2563" w:rsidR="00EA58E9" w:rsidRDefault="001C1BB5" w:rsidP="00EA58E9">
      <w:pPr>
        <w:rPr>
          <w:lang w:val="en-GB" w:eastAsia="ko-KR"/>
        </w:rPr>
      </w:pPr>
      <w:r>
        <w:rPr>
          <w:lang w:val="en-GB" w:eastAsia="ko-KR"/>
        </w:rPr>
        <w:t>There are two type</w:t>
      </w:r>
      <w:r w:rsidR="000D457B">
        <w:rPr>
          <w:lang w:val="en-GB" w:eastAsia="ko-KR"/>
        </w:rPr>
        <w:t>s</w:t>
      </w:r>
      <w:r>
        <w:rPr>
          <w:lang w:val="en-GB" w:eastAsia="ko-KR"/>
        </w:rPr>
        <w:t xml:space="preserve"> of synchronization mismatch that can occur between devices involved in the carrier-phase measurement (i.e., the device transmitting the PRS used for the carrier-phase measurement (Device-A) and the device performing the carrier phase measurement (Device-B)).</w:t>
      </w:r>
    </w:p>
    <w:p w14:paraId="26B1A82F" w14:textId="2607A487" w:rsidR="001C1BB5" w:rsidRDefault="001C1BB5" w:rsidP="001C1BB5">
      <w:pPr>
        <w:pStyle w:val="ListParagraph"/>
        <w:numPr>
          <w:ilvl w:val="0"/>
          <w:numId w:val="53"/>
        </w:numPr>
        <w:rPr>
          <w:lang w:val="en-GB" w:eastAsia="ko-KR"/>
        </w:rPr>
      </w:pPr>
      <w:r>
        <w:rPr>
          <w:lang w:val="en-GB" w:eastAsia="ko-KR"/>
        </w:rPr>
        <w:t>Clock bias. There is a clock bias between the timeline of Device-A and Device-B</w:t>
      </w:r>
      <w:r w:rsidR="000D457B">
        <w:rPr>
          <w:lang w:val="en-GB" w:eastAsia="ko-KR"/>
        </w:rPr>
        <w:t xml:space="preserve">. This clock bias can be represented by </w:t>
      </w:r>
      <m:oMath>
        <m:r>
          <w:rPr>
            <w:rFonts w:ascii="Cambria Math" w:hAnsi="Cambria Math"/>
            <w:lang w:val="en-GB" w:eastAsia="ko-KR"/>
          </w:rPr>
          <m:t>∆T</m:t>
        </m:r>
      </m:oMath>
      <w:r w:rsidR="000D457B">
        <w:rPr>
          <w:lang w:val="en-GB" w:eastAsia="ko-KR"/>
        </w:rPr>
        <w:t>.</w:t>
      </w:r>
    </w:p>
    <w:p w14:paraId="71C70F8C" w14:textId="1C461A9D" w:rsidR="000D457B" w:rsidRDefault="000D457B" w:rsidP="001C1BB5">
      <w:pPr>
        <w:pStyle w:val="ListParagraph"/>
        <w:numPr>
          <w:ilvl w:val="0"/>
          <w:numId w:val="53"/>
        </w:numPr>
        <w:rPr>
          <w:lang w:val="en-GB" w:eastAsia="ko-KR"/>
        </w:rPr>
      </w:pPr>
      <w:r>
        <w:rPr>
          <w:lang w:val="en-GB" w:eastAsia="ko-KR"/>
        </w:rPr>
        <w:t xml:space="preserve">Initial phase difference. The initial phase difference between Device-A and Device be is a random variable, </w:t>
      </w:r>
      <m:oMath>
        <m:r>
          <w:rPr>
            <w:rFonts w:ascii="Cambria Math" w:hAnsi="Cambria Math"/>
            <w:lang w:val="en-GB" w:eastAsia="ko-KR"/>
          </w:rPr>
          <m:t>∆φ</m:t>
        </m:r>
      </m:oMath>
      <w:r>
        <w:rPr>
          <w:lang w:val="en-GB" w:eastAsia="ko-KR"/>
        </w:rPr>
        <w:t xml:space="preserve"> over the range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w:t>
      </w:r>
    </w:p>
    <w:p w14:paraId="27DA23F4" w14:textId="77777777" w:rsidR="000D457B" w:rsidRPr="000D457B" w:rsidRDefault="000D457B" w:rsidP="000D457B">
      <w:pPr>
        <w:rPr>
          <w:lang w:val="en-GB" w:eastAsia="ko-KR"/>
        </w:rPr>
      </w:pPr>
    </w:p>
    <w:p w14:paraId="424BD4B6" w14:textId="2D093C44" w:rsidR="001C1BB5" w:rsidRPr="001C1BB5" w:rsidRDefault="000D457B" w:rsidP="001C1BB5">
      <w:pPr>
        <w:rPr>
          <w:lang w:val="en-GB" w:eastAsia="ko-KR"/>
        </w:rPr>
      </w:pPr>
      <w:r>
        <w:rPr>
          <w:lang w:val="en-GB" w:eastAsia="ko-KR"/>
        </w:rPr>
        <w:t xml:space="preserve">The measured phase difference with these synchronization mismatches becomes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+∆T</m:t>
            </m:r>
          </m:e>
        </m:d>
        <m:r>
          <w:rPr>
            <w:rFonts w:ascii="Cambria Math" w:hAnsi="Cambria Math"/>
            <w:lang w:val="en-GB" w:eastAsia="ko-KR"/>
          </w:rPr>
          <m:t>+∆φ</m:t>
        </m:r>
      </m:oMath>
      <w:r>
        <w:rPr>
          <w:lang w:val="en-GB" w:eastAsia="ko-KR"/>
        </w:rPr>
        <w:t>. Without mitigating the synchronization mismatches, the measured carrier phase can’t be used for positioning.</w:t>
      </w:r>
    </w:p>
    <w:p w14:paraId="193945E5" w14:textId="11E5BD45" w:rsidR="00F4039E" w:rsidRPr="00372F09" w:rsidRDefault="00C76531" w:rsidP="00EA58E9">
      <w:pPr>
        <w:rPr>
          <w:b/>
          <w:i/>
          <w:lang w:val="en-GB" w:eastAsia="ko-KR"/>
        </w:rPr>
      </w:pPr>
      <w:r w:rsidRPr="00372F09">
        <w:rPr>
          <w:b/>
          <w:i/>
          <w:lang w:val="en-GB" w:eastAsia="ko-KR"/>
        </w:rPr>
        <w:t>Observation 4</w:t>
      </w:r>
      <w:r w:rsidR="00F4039E" w:rsidRPr="00372F09">
        <w:rPr>
          <w:b/>
          <w:i/>
          <w:lang w:val="en-GB" w:eastAsia="ko-KR"/>
        </w:rPr>
        <w:t xml:space="preserve">: Without mitigating the </w:t>
      </w:r>
      <w:r w:rsidR="000D457B" w:rsidRPr="00372F09">
        <w:rPr>
          <w:b/>
          <w:i/>
          <w:lang w:val="en-GB" w:eastAsia="ko-KR"/>
        </w:rPr>
        <w:t xml:space="preserve">synchronization </w:t>
      </w:r>
      <w:r w:rsidR="008F28A4" w:rsidRPr="00372F09">
        <w:rPr>
          <w:b/>
          <w:i/>
          <w:lang w:val="en-GB" w:eastAsia="ko-KR"/>
        </w:rPr>
        <w:t>mismatches</w:t>
      </w:r>
      <w:r w:rsidR="00F4039E" w:rsidRPr="00372F09">
        <w:rPr>
          <w:b/>
          <w:i/>
          <w:lang w:val="en-GB" w:eastAsia="ko-KR"/>
        </w:rPr>
        <w:t xml:space="preserve"> between the devices </w:t>
      </w:r>
      <w:r w:rsidR="00F8777C" w:rsidRPr="00372F09">
        <w:rPr>
          <w:b/>
          <w:i/>
          <w:lang w:val="en-GB" w:eastAsia="ko-KR"/>
        </w:rPr>
        <w:t>involve</w:t>
      </w:r>
      <w:r w:rsidR="00033B75" w:rsidRPr="00372F09">
        <w:rPr>
          <w:b/>
          <w:i/>
          <w:lang w:val="en-GB" w:eastAsia="ko-KR"/>
        </w:rPr>
        <w:t>d</w:t>
      </w:r>
      <w:r w:rsidR="00F8777C" w:rsidRPr="00372F09">
        <w:rPr>
          <w:b/>
          <w:i/>
          <w:lang w:val="en-GB" w:eastAsia="ko-KR"/>
        </w:rPr>
        <w:t xml:space="preserve"> in the carrier-phase measurement, the carrier-phase measurement can’t be used for positioning.</w:t>
      </w:r>
    </w:p>
    <w:p w14:paraId="697EEED9" w14:textId="5C6A07F8" w:rsidR="00F8777C" w:rsidRDefault="00085DAA" w:rsidP="00EA58E9">
      <w:pPr>
        <w:rPr>
          <w:lang w:val="en-GB" w:eastAsia="ko-KR"/>
        </w:rPr>
      </w:pPr>
      <w:r>
        <w:rPr>
          <w:lang w:val="en-GB" w:eastAsia="ko-KR"/>
        </w:rPr>
        <w:lastRenderedPageBreak/>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w:t>
      </w:r>
      <w:r w:rsidR="00C00921">
        <w:rPr>
          <w:lang w:val="en-GB" w:eastAsia="ko-KR"/>
        </w:rPr>
        <w:t>o</w:t>
      </w:r>
      <w:r>
        <w:rPr>
          <w:lang w:val="en-GB" w:eastAsia="ko-KR"/>
        </w:rPr>
        <w:t>ne method to mitigate the synchronization</w:t>
      </w:r>
      <w:r w:rsidR="00C6367C">
        <w:rPr>
          <w:lang w:val="en-GB" w:eastAsia="ko-KR"/>
        </w:rPr>
        <w:t xml:space="preserve"> mismatches</w:t>
      </w:r>
      <w:r>
        <w:rPr>
          <w:lang w:val="en-GB" w:eastAsia="ko-KR"/>
        </w:rPr>
        <w:t xml:space="preserve"> is to use the round-trip carrier phase, by measuring the carrier phase of a signal transmitted from Device-A (e.g., gNB) at Device-B (e.g., UE), and measuring the carrier phase of a signal transmitted from Device-B (e.g., UE) at Device-A (e.g., gNB) and adding the two measured carrier phase together. By doing so, the clock biases and phase mismatches cancel out.</w:t>
      </w:r>
    </w:p>
    <w:p w14:paraId="2D61E832" w14:textId="33CEE7E9" w:rsidR="00F4039E" w:rsidRPr="00372F09" w:rsidRDefault="003F321E" w:rsidP="00EA58E9">
      <w:pPr>
        <w:rPr>
          <w:b/>
          <w:i/>
          <w:lang w:val="en-GB" w:eastAsia="ko-KR"/>
        </w:rPr>
      </w:pPr>
      <w:r w:rsidRPr="00372F09">
        <w:rPr>
          <w:b/>
          <w:i/>
          <w:lang w:val="en-GB" w:eastAsia="ko-KR"/>
        </w:rPr>
        <w:t>Observation 5</w:t>
      </w:r>
      <w:r w:rsidR="00F8777C" w:rsidRPr="00372F09">
        <w:rPr>
          <w:b/>
          <w:i/>
          <w:lang w:val="en-GB" w:eastAsia="ko-KR"/>
        </w:rPr>
        <w:t>: Round-trip carrier phase can be used to mitigate the effect of initial phase offset difference, if phase coherency can be maintained between the RF transmit chain and RF receive chain of the UE and the gNB used for DL and UL carrier-phase measurement.</w:t>
      </w:r>
    </w:p>
    <w:p w14:paraId="63DA14D2" w14:textId="6A3DE81D" w:rsidR="00F8777C" w:rsidRPr="007C61B5" w:rsidRDefault="00C00921" w:rsidP="00EA58E9">
      <w:pPr>
        <w:rPr>
          <w:lang w:val="en-GB" w:eastAsia="ko-KR"/>
        </w:rPr>
      </w:pPr>
      <w:r>
        <w:rPr>
          <w:lang w:val="en-GB" w:eastAsia="ko-KR"/>
        </w:rPr>
        <w:t xml:space="preserve">As described in </w:t>
      </w:r>
      <w:r>
        <w:rPr>
          <w:lang w:val="en-GB" w:eastAsia="ko-KR"/>
        </w:rPr>
        <w:fldChar w:fldCharType="begin"/>
      </w:r>
      <w:r>
        <w:rPr>
          <w:lang w:val="en-GB" w:eastAsia="ko-KR"/>
        </w:rPr>
        <w:instrText xml:space="preserve"> REF _Ref127287864 \r \h </w:instrText>
      </w:r>
      <w:r>
        <w:rPr>
          <w:lang w:val="en-GB" w:eastAsia="ko-KR"/>
        </w:rPr>
      </w:r>
      <w:r>
        <w:rPr>
          <w:lang w:val="en-GB" w:eastAsia="ko-KR"/>
        </w:rPr>
        <w:fldChar w:fldCharType="separate"/>
      </w:r>
      <w:r>
        <w:rPr>
          <w:lang w:val="en-GB" w:eastAsia="ko-KR"/>
        </w:rPr>
        <w:t>[5]</w:t>
      </w:r>
      <w:r>
        <w:rPr>
          <w:lang w:val="en-GB" w:eastAsia="ko-KR"/>
        </w:rPr>
        <w:fldChar w:fldCharType="end"/>
      </w:r>
      <w:r>
        <w:rPr>
          <w:lang w:val="en-GB" w:eastAsia="ko-KR"/>
        </w:rPr>
        <w:t xml:space="preserve">, </w:t>
      </w:r>
      <w:r w:rsidR="00C6367C">
        <w:rPr>
          <w:lang w:val="en-GB" w:eastAsia="ko-KR"/>
        </w:rPr>
        <w:t xml:space="preserve">another method to mitigate the synchronization mismatches </w:t>
      </w:r>
      <w:r>
        <w:rPr>
          <w:lang w:val="en-GB" w:eastAsia="ko-KR"/>
        </w:rPr>
        <w:t xml:space="preserve">is to use </w:t>
      </w:r>
      <w:r w:rsidR="00C6367C">
        <w:rPr>
          <w:lang w:val="en-GB" w:eastAsia="ko-KR"/>
        </w:rPr>
        <w:t>a positioning reference unit (PRU), which is a device with a known location can that can be used to estimate the clock biases and phase mismatches between TRPs. The PRU should be determined as device with a known accurate location and close to the target device whose position is being determined.</w:t>
      </w:r>
      <w:r w:rsidR="007C61B5">
        <w:rPr>
          <w:lang w:val="en-GB" w:eastAsia="ko-KR"/>
        </w:rPr>
        <w:t xml:space="preserve"> It would be desirable to achieve the PRU’s function</w:t>
      </w:r>
      <w:r w:rsidR="00033B75">
        <w:rPr>
          <w:lang w:val="en-GB" w:eastAsia="ko-KR"/>
        </w:rPr>
        <w:t>ality</w:t>
      </w:r>
      <w:r w:rsidR="007C61B5">
        <w:rPr>
          <w:lang w:val="en-GB" w:eastAsia="ko-KR"/>
        </w:rPr>
        <w:t xml:space="preserve">, which is eliminating clock biases, without having to introduce a new node type. In legacy positioning, the use of PRU is transparent. However, since it is critical to have PRU for properly using the </w:t>
      </w:r>
      <w:r w:rsidR="00033B75">
        <w:rPr>
          <w:lang w:val="en-GB" w:eastAsia="ko-KR"/>
        </w:rPr>
        <w:t>carrier-phase measurement for positioning</w:t>
      </w:r>
      <w:r w:rsidR="007C61B5">
        <w:rPr>
          <w:lang w:val="en-GB" w:eastAsia="ko-KR"/>
        </w:rPr>
        <w:t>, it’s essentially beneficial for RAN1 to study how to provide PRU or PRU-like functionality under existing system, e.g., how to determine a PRU and apply the PRU during the positioning procedure</w:t>
      </w:r>
      <w:r w:rsidR="007C61B5" w:rsidRPr="006570A2">
        <w:rPr>
          <w:color w:val="0000FF"/>
          <w:lang w:val="en-GB" w:eastAsia="ko-KR"/>
        </w:rPr>
        <w:t xml:space="preserve">. </w:t>
      </w:r>
    </w:p>
    <w:p w14:paraId="05BDFAD9" w14:textId="4CD4291E" w:rsidR="00F8777C" w:rsidRPr="00372F09" w:rsidRDefault="003F321E" w:rsidP="00EA58E9">
      <w:pPr>
        <w:rPr>
          <w:b/>
          <w:i/>
          <w:lang w:val="en-GB" w:eastAsia="ko-KR"/>
        </w:rPr>
      </w:pPr>
      <w:r w:rsidRPr="00372F09">
        <w:rPr>
          <w:b/>
          <w:i/>
          <w:lang w:val="en-GB" w:eastAsia="ko-KR"/>
        </w:rPr>
        <w:t>Observation 6</w:t>
      </w:r>
      <w:r w:rsidR="00F8777C" w:rsidRPr="00372F09">
        <w:rPr>
          <w:b/>
          <w:i/>
          <w:lang w:val="en-GB" w:eastAsia="ko-KR"/>
        </w:rPr>
        <w:t>: A PRU can be considered for elimination of gNB and UE initial phase offset difference. Wherein, a PRU device can be determined as a device with a known accurate location</w:t>
      </w:r>
      <w:r w:rsidR="007C61B5" w:rsidRPr="00372F09">
        <w:rPr>
          <w:b/>
          <w:i/>
          <w:lang w:val="en-GB" w:eastAsia="ko-KR"/>
        </w:rPr>
        <w:t>.</w:t>
      </w:r>
    </w:p>
    <w:p w14:paraId="25C63FBE" w14:textId="3C0030E4" w:rsidR="00F8777C" w:rsidRPr="00372F09" w:rsidRDefault="007C61B5" w:rsidP="00EA58E9">
      <w:pPr>
        <w:rPr>
          <w:b/>
          <w:i/>
          <w:lang w:val="en-GB" w:eastAsia="ko-KR"/>
        </w:rPr>
      </w:pPr>
      <w:r w:rsidRPr="00372F09">
        <w:rPr>
          <w:b/>
          <w:i/>
          <w:lang w:val="en-GB" w:eastAsia="ko-KR"/>
        </w:rPr>
        <w:t xml:space="preserve">Proposal </w:t>
      </w:r>
      <w:r w:rsidR="000F6EED" w:rsidRPr="00372F09">
        <w:rPr>
          <w:b/>
          <w:i/>
          <w:lang w:val="en-GB" w:eastAsia="ko-KR"/>
        </w:rPr>
        <w:t>9</w:t>
      </w:r>
      <w:r w:rsidRPr="00372F09">
        <w:rPr>
          <w:b/>
          <w:i/>
          <w:lang w:val="en-GB" w:eastAsia="ko-KR"/>
        </w:rPr>
        <w:t>: RAN1 considers how to provide PRU or PRU-like functionality under existing system, e.g., how to determine a PRU and apply the PRU during the positioning procedure.</w:t>
      </w:r>
    </w:p>
    <w:p w14:paraId="44505E87" w14:textId="6AF84EC0" w:rsidR="00E3080F" w:rsidRPr="00372F09" w:rsidRDefault="003F321E" w:rsidP="00DF0869">
      <w:pPr>
        <w:rPr>
          <w:b/>
          <w:i/>
          <w:lang w:eastAsia="ko-KR"/>
        </w:rPr>
      </w:pPr>
      <w:r w:rsidRPr="00372F09">
        <w:rPr>
          <w:b/>
          <w:i/>
          <w:lang w:eastAsia="ko-KR"/>
        </w:rPr>
        <w:t>Proposal 1</w:t>
      </w:r>
      <w:r w:rsidR="000F6EED" w:rsidRPr="00372F09">
        <w:rPr>
          <w:b/>
          <w:i/>
          <w:lang w:eastAsia="ko-KR"/>
        </w:rPr>
        <w:t>0</w:t>
      </w:r>
      <w:r w:rsidRPr="00372F09">
        <w:rPr>
          <w:b/>
          <w:i/>
          <w:lang w:eastAsia="ko-KR"/>
        </w:rPr>
        <w:t>: For carrier phase positioning measurement, RAN1 considers providing measurements for round-trip carrier phase measurement.</w:t>
      </w:r>
    </w:p>
    <w:p w14:paraId="3D106E3A" w14:textId="77777777" w:rsidR="003F321E" w:rsidRPr="003F321E" w:rsidRDefault="003F321E" w:rsidP="00DF0869">
      <w:pPr>
        <w:rPr>
          <w:b/>
          <w:lang w:eastAsia="ko-KR"/>
        </w:rPr>
      </w:pPr>
    </w:p>
    <w:p w14:paraId="312E8091" w14:textId="1E59F7D4" w:rsidR="00EA58E9" w:rsidRDefault="00EA58E9" w:rsidP="00EA58E9">
      <w:pPr>
        <w:pStyle w:val="Heading2"/>
        <w:rPr>
          <w:lang w:eastAsia="ko-KR"/>
        </w:rPr>
      </w:pPr>
      <w:r>
        <w:rPr>
          <w:lang w:eastAsia="ko-KR"/>
        </w:rPr>
        <w:t>Multi-path Mitigation</w:t>
      </w:r>
    </w:p>
    <w:p w14:paraId="19B334C6" w14:textId="77777777" w:rsidR="00F51E47" w:rsidRDefault="00AD18D8" w:rsidP="00DF0869">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w:t>
      </w:r>
    </w:p>
    <w:p w14:paraId="48BAAFBA" w14:textId="6E96E9F2" w:rsidR="00EA58E9" w:rsidRDefault="00F51E47" w:rsidP="00DF0869">
      <w:pPr>
        <w:rPr>
          <w:lang w:val="en-GB" w:eastAsia="ko-KR"/>
        </w:rPr>
      </w:pPr>
      <w:r>
        <w:rPr>
          <w:lang w:val="en-GB" w:eastAsia="ko-KR"/>
        </w:rPr>
        <w:t>In RAN1#112 there was discussion on whether to support carrier phase measurement for the first multi-path only or for additional multipath, the following was noted in some of the agreements: “</w:t>
      </w:r>
      <w:r>
        <w:rPr>
          <w:iCs/>
          <w:lang w:val="en-CA"/>
        </w:rPr>
        <w:t>whether only the first path or additional paths will be supported is subject to further discussion</w:t>
      </w:r>
      <w:r>
        <w:rPr>
          <w:lang w:val="en-GB" w:eastAsia="ko-KR"/>
        </w:rPr>
        <w:t xml:space="preserve">”. Additional </w:t>
      </w:r>
      <w:r w:rsidR="00AE46DF">
        <w:rPr>
          <w:lang w:val="en-GB" w:eastAsia="ko-KR"/>
        </w:rPr>
        <w:t xml:space="preserve">carrier phase measurements at other </w:t>
      </w:r>
      <w:r>
        <w:rPr>
          <w:lang w:val="en-GB" w:eastAsia="ko-KR"/>
        </w:rPr>
        <w:t xml:space="preserve">multi-path suffer from additional impact to the carrier phase </w:t>
      </w:r>
      <w:r w:rsidR="00AE46DF">
        <w:rPr>
          <w:lang w:val="en-GB" w:eastAsia="ko-KR"/>
        </w:rPr>
        <w:t>measurement</w:t>
      </w:r>
      <w:r>
        <w:rPr>
          <w:lang w:val="en-GB" w:eastAsia="ko-KR"/>
        </w:rPr>
        <w:t xml:space="preserve"> due to the additional travel distance of the multi-path components</w:t>
      </w:r>
      <w:r w:rsidR="00AE46DF">
        <w:rPr>
          <w:lang w:val="en-GB" w:eastAsia="ko-KR"/>
        </w:rPr>
        <w:t>, a small change in distance lead to large impact on the carrier phase</w:t>
      </w:r>
      <w:r>
        <w:rPr>
          <w:lang w:val="en-GB" w:eastAsia="ko-KR"/>
        </w:rPr>
        <w:t xml:space="preserve">, and any phase shift that occurs due to reflection. </w:t>
      </w:r>
      <w:r w:rsidR="00AE46DF">
        <w:rPr>
          <w:lang w:val="en-GB" w:eastAsia="ko-KR"/>
        </w:rPr>
        <w:t>Hence, we don’t see the usefulness of providing carrier phase measurements at NLOS multi-path.</w:t>
      </w:r>
    </w:p>
    <w:p w14:paraId="39FD50A1" w14:textId="10F70A9D" w:rsidR="00AD18D8" w:rsidRDefault="00AD18D8" w:rsidP="00AD18D8">
      <w:pPr>
        <w:rPr>
          <w:lang w:val="en-GB" w:eastAsia="ko-KR"/>
        </w:rPr>
      </w:pPr>
    </w:p>
    <w:p w14:paraId="2485198C" w14:textId="10F03328" w:rsidR="00E3080F" w:rsidRPr="00372F09" w:rsidRDefault="00E3080F" w:rsidP="00E3080F">
      <w:pPr>
        <w:rPr>
          <w:b/>
          <w:i/>
          <w:lang w:val="en-GB" w:eastAsia="ko-KR"/>
        </w:rPr>
      </w:pPr>
      <w:r w:rsidRPr="00372F09">
        <w:rPr>
          <w:b/>
          <w:i/>
          <w:lang w:val="en-GB" w:eastAsia="ko-KR"/>
        </w:rPr>
        <w:t xml:space="preserve">Proposal </w:t>
      </w:r>
      <w:r w:rsidR="000F6EED" w:rsidRPr="00372F09">
        <w:rPr>
          <w:b/>
          <w:i/>
          <w:lang w:val="en-GB" w:eastAsia="ko-KR"/>
        </w:rPr>
        <w:t>11</w:t>
      </w:r>
      <w:r w:rsidRPr="00372F09">
        <w:rPr>
          <w:b/>
          <w:i/>
          <w:lang w:val="en-GB" w:eastAsia="ko-KR"/>
        </w:rPr>
        <w:t>: For carrier phase positioning measurement, a UE or gNB provides a measurement based on the first (LOS) received multi-path.</w:t>
      </w:r>
    </w:p>
    <w:p w14:paraId="2AF0F23D" w14:textId="77777777" w:rsidR="003F321E" w:rsidRDefault="003F321E" w:rsidP="003F321E">
      <w:pPr>
        <w:rPr>
          <w:lang w:eastAsia="ko-KR"/>
        </w:rPr>
      </w:pPr>
      <w:r>
        <w:rPr>
          <w:lang w:eastAsia="ko-KR"/>
        </w:rPr>
        <w:t>Since the carrier phase based methods/measurements are sensitive to the NLOS condition or multiple path environment, the criteria</w:t>
      </w:r>
      <w:r w:rsidRPr="00F336A5">
        <w:t xml:space="preserve"> </w:t>
      </w:r>
      <w:r w:rsidRPr="00F336A5">
        <w:rPr>
          <w:lang w:eastAsia="ko-KR"/>
        </w:rPr>
        <w:t>under which the carrier phase method can be used</w:t>
      </w:r>
      <w:r>
        <w:rPr>
          <w:lang w:eastAsia="ko-KR"/>
        </w:rPr>
        <w:t xml:space="preserve"> should be carefully considered. One possible criteria is when a NLOS condition or multiple path condition exists, such methods/measurements (i.e., based on the carrier phase method) shall not be used. In Rel-17 positioning enhancement, the NLOS indicator is introduced for UE to help gNB identify current channel condition is LOS or NLOS. Both hard value (0 or 1) and soft value [0:0.1:1] is introduced. So we could further decide whether or not to use the CP method based on such indicator. Alternatively, the indicator for multipath could also be considered. </w:t>
      </w:r>
    </w:p>
    <w:p w14:paraId="622842B3" w14:textId="73853BA0" w:rsidR="00E3080F" w:rsidRPr="003F321E" w:rsidRDefault="003F321E" w:rsidP="00DF0869">
      <w:pPr>
        <w:rPr>
          <w:lang w:eastAsia="ko-KR"/>
        </w:rPr>
      </w:pPr>
      <w:r>
        <w:rPr>
          <w:lang w:eastAsia="ko-KR"/>
        </w:rPr>
        <w:t>Another possible criteria is if the first detected path is also the strongest path, and/or much higher than the second (strongest) path, the estimated phase value could still represent the propagation delay properly. The UE can be configured a threshold or a parameter to help determine if the phase can be reliability detected from the first multi-path component (e.g., LOS component). This metric can be based on an energy ratio, between the first multi-path and the remain multi-paths or between the first multi-path and second multi-path. Alternatively, the UE may provide a metric corresponding to the accuracy or reliability of the multi-path measurement, for example this metric can depend on the relative energy of the first multi-path.</w:t>
      </w:r>
    </w:p>
    <w:p w14:paraId="10AEC96A" w14:textId="7AFF337E" w:rsidR="003F321E" w:rsidRPr="00372F09" w:rsidRDefault="003F321E" w:rsidP="003F321E">
      <w:pPr>
        <w:rPr>
          <w:b/>
          <w:i/>
          <w:lang w:eastAsia="ko-KR"/>
        </w:rPr>
      </w:pPr>
      <w:r w:rsidRPr="00372F09">
        <w:rPr>
          <w:b/>
          <w:i/>
          <w:lang w:eastAsia="ko-KR"/>
        </w:rPr>
        <w:lastRenderedPageBreak/>
        <w:t>Proposal 12: For carrier phase positioning measurement, a UE or gNB provides a quality (or accuracy) indicator of the carrier-phase measurement based on the relative strength of the LOS multi-path component.</w:t>
      </w:r>
    </w:p>
    <w:p w14:paraId="0B1AEAB2" w14:textId="62B64008" w:rsidR="00E3080F" w:rsidRDefault="00E3080F" w:rsidP="00DF0869">
      <w:pPr>
        <w:rPr>
          <w:lang w:val="en-GB" w:eastAsia="ko-KR"/>
        </w:rPr>
      </w:pPr>
    </w:p>
    <w:p w14:paraId="7BF9DB88" w14:textId="2B2827FE" w:rsidR="00EA58E9" w:rsidRDefault="00EA58E9" w:rsidP="00EA58E9">
      <w:pPr>
        <w:pStyle w:val="Heading2"/>
        <w:rPr>
          <w:lang w:eastAsia="ko-KR"/>
        </w:rPr>
      </w:pPr>
      <w:r>
        <w:rPr>
          <w:lang w:eastAsia="ko-KR"/>
        </w:rPr>
        <w:t>Reference signal for Carrier-phase Measurement</w:t>
      </w:r>
    </w:p>
    <w:p w14:paraId="6D550169" w14:textId="7F21D9E9" w:rsidR="00852A24" w:rsidRDefault="00852A24" w:rsidP="00EA58E9">
      <w:pPr>
        <w:rPr>
          <w:lang w:val="en-GB" w:eastAsia="ko-KR"/>
        </w:rPr>
      </w:pPr>
      <w:r>
        <w:rPr>
          <w:lang w:val="en-GB" w:eastAsia="ko-KR"/>
        </w:rPr>
        <w:t xml:space="preserve">According to the WID, the </w:t>
      </w:r>
      <w:r w:rsidRPr="00852A24">
        <w:rPr>
          <w:lang w:val="en-GB" w:eastAsia="ko-KR"/>
        </w:rPr>
        <w:t>“Existing DL PRS and UL SRS for positioning are used for NR carrier phase measurements”</w:t>
      </w:r>
      <w:r>
        <w:rPr>
          <w:lang w:val="en-GB" w:eastAsia="ko-KR"/>
        </w:rPr>
        <w:t xml:space="preserve">. Two minor enhancements can be considered for the DL PRS and the UL SRS for positioning, which don’t depart from the spirit of </w:t>
      </w:r>
      <w:r w:rsidR="005A379E">
        <w:rPr>
          <w:lang w:val="en-GB" w:eastAsia="ko-KR"/>
        </w:rPr>
        <w:t>WID of</w:t>
      </w:r>
      <w:r>
        <w:rPr>
          <w:lang w:val="en-GB" w:eastAsia="ko-KR"/>
        </w:rPr>
        <w:t xml:space="preserve"> reusing the existing DL PRS and UL SRS for positioning</w:t>
      </w:r>
      <w:r w:rsidR="005A379E">
        <w:rPr>
          <w:lang w:val="en-GB" w:eastAsia="ko-KR"/>
        </w:rPr>
        <w:t>, yet enhance the performance accuracy</w:t>
      </w:r>
      <w:r>
        <w:rPr>
          <w:lang w:val="en-GB" w:eastAsia="ko-KR"/>
        </w:rPr>
        <w:t>. These two enhancements are:</w:t>
      </w:r>
    </w:p>
    <w:p w14:paraId="3EB49105" w14:textId="5877E051" w:rsidR="00852A24" w:rsidRDefault="00852A24" w:rsidP="00B97F82">
      <w:pPr>
        <w:pStyle w:val="ListParagraph"/>
        <w:numPr>
          <w:ilvl w:val="0"/>
          <w:numId w:val="38"/>
        </w:numPr>
        <w:rPr>
          <w:lang w:val="en-GB" w:eastAsia="ko-KR"/>
        </w:rPr>
      </w:pPr>
      <w:r>
        <w:rPr>
          <w:lang w:val="en-GB" w:eastAsia="ko-KR"/>
        </w:rPr>
        <w:t>U</w:t>
      </w:r>
      <w:r w:rsidRPr="00852A24">
        <w:rPr>
          <w:lang w:val="en-GB" w:eastAsia="ko-KR"/>
        </w:rPr>
        <w:t>sing the same frequency offset (k') across OFDM symbols of a slot of DL PRS or UL positioning SR</w:t>
      </w:r>
      <w:r>
        <w:rPr>
          <w:lang w:val="en-GB" w:eastAsia="ko-KR"/>
        </w:rPr>
        <w:t>S.</w:t>
      </w:r>
    </w:p>
    <w:p w14:paraId="4996CF5B" w14:textId="64048AFC" w:rsidR="00852A24" w:rsidRPr="00852A24" w:rsidRDefault="00852A24" w:rsidP="00B97F82">
      <w:pPr>
        <w:pStyle w:val="ListParagraph"/>
        <w:numPr>
          <w:ilvl w:val="0"/>
          <w:numId w:val="38"/>
        </w:numPr>
        <w:rPr>
          <w:lang w:val="en-GB" w:eastAsia="ko-KR"/>
        </w:rPr>
      </w:pPr>
      <w:r w:rsidRPr="00852A24">
        <w:rPr>
          <w:lang w:val="en-GB" w:eastAsia="ko-KR"/>
        </w:rPr>
        <w:t>using DL PRS or UL positioning SRS with no comb</w:t>
      </w:r>
    </w:p>
    <w:p w14:paraId="5F2B23DC" w14:textId="6DC4CB43" w:rsidR="00852A24" w:rsidRDefault="00852A24" w:rsidP="00EA58E9">
      <w:pPr>
        <w:rPr>
          <w:lang w:val="en-GB" w:eastAsia="ko-KR"/>
        </w:rPr>
      </w:pPr>
      <w:r>
        <w:rPr>
          <w:lang w:val="en-GB" w:eastAsia="ko-KR"/>
        </w:rPr>
        <w:t xml:space="preserve">The overall design of the </w:t>
      </w:r>
      <w:r w:rsidRPr="00852A24">
        <w:rPr>
          <w:lang w:val="en-GB" w:eastAsia="ko-KR"/>
        </w:rPr>
        <w:t>DL PRS and UL SRS for positioning</w:t>
      </w:r>
      <w:r>
        <w:rPr>
          <w:lang w:val="en-GB" w:eastAsia="ko-KR"/>
        </w:rPr>
        <w:t xml:space="preserve"> remains the same as that of Rel-16, hence reusing the existing reference signal, but with the two aforementioned enhancements. The improvement in carrier phase accuracy with these enhancements has been demonstrated during the study item and is shown in </w:t>
      </w:r>
      <w:r>
        <w:rPr>
          <w:lang w:val="en-GB" w:eastAsia="ko-KR"/>
        </w:rPr>
        <w:fldChar w:fldCharType="begin"/>
      </w:r>
      <w:r>
        <w:rPr>
          <w:lang w:val="en-GB" w:eastAsia="ko-KR"/>
        </w:rPr>
        <w:instrText xml:space="preserve"> REF _Ref127267786 \h </w:instrText>
      </w:r>
      <w:r>
        <w:rPr>
          <w:lang w:val="en-GB" w:eastAsia="ko-KR"/>
        </w:rPr>
      </w:r>
      <w:r>
        <w:rPr>
          <w:lang w:val="en-GB" w:eastAsia="ko-KR"/>
        </w:rPr>
        <w:fldChar w:fldCharType="separate"/>
      </w:r>
      <w:r>
        <w:t xml:space="preserve">Figure </w:t>
      </w:r>
      <w:r>
        <w:rPr>
          <w:noProof/>
        </w:rPr>
        <w:t>1</w:t>
      </w:r>
      <w:r>
        <w:rPr>
          <w:lang w:val="en-GB" w:eastAsia="ko-KR"/>
        </w:rPr>
        <w:fldChar w:fldCharType="end"/>
      </w:r>
      <w:r w:rsidR="005A379E">
        <w:rPr>
          <w:lang w:val="en-GB" w:eastAsia="ko-KR"/>
        </w:rPr>
        <w:t>, where,</w:t>
      </w:r>
    </w:p>
    <w:p w14:paraId="4962CAD8" w14:textId="24283EC3" w:rsidR="005A379E" w:rsidRPr="005A379E" w:rsidRDefault="005A379E" w:rsidP="00B97F82">
      <w:pPr>
        <w:pStyle w:val="ListParagraph"/>
        <w:numPr>
          <w:ilvl w:val="0"/>
          <w:numId w:val="38"/>
        </w:numPr>
        <w:rPr>
          <w:lang w:val="en-GB" w:eastAsia="ko-KR"/>
        </w:rPr>
      </w:pPr>
      <w:r>
        <w:rPr>
          <w:lang w:eastAsia="ko-KR"/>
        </w:rPr>
        <w:t xml:space="preserve">Comb-1 corresponds </w:t>
      </w:r>
      <w:r w:rsidRPr="00953681">
        <w:rPr>
          <w:lang w:eastAsia="ko-KR"/>
        </w:rPr>
        <w:t>Continuous sub-carrier allocation</w:t>
      </w:r>
      <w:r>
        <w:rPr>
          <w:lang w:eastAsia="ko-KR"/>
        </w:rPr>
        <w:t xml:space="preserve"> in frequency domain,</w:t>
      </w:r>
    </w:p>
    <w:p w14:paraId="2A6F297B" w14:textId="6BAEB781" w:rsidR="005A379E" w:rsidRPr="005A379E" w:rsidRDefault="005A379E" w:rsidP="00B97F82">
      <w:pPr>
        <w:pStyle w:val="ListParagraph"/>
        <w:numPr>
          <w:ilvl w:val="0"/>
          <w:numId w:val="38"/>
        </w:numPr>
        <w:rPr>
          <w:lang w:val="en-GB" w:eastAsia="ko-KR"/>
        </w:rPr>
      </w:pPr>
      <w:r>
        <w:rPr>
          <w:lang w:eastAsia="ko-KR"/>
        </w:rPr>
        <w:t>Comb=</w:t>
      </w:r>
      <w:r w:rsidRPr="00953681">
        <w:rPr>
          <w:lang w:eastAsia="ko-KR"/>
        </w:rPr>
        <w:t>4</w:t>
      </w:r>
      <w:r>
        <w:rPr>
          <w:lang w:eastAsia="ko-KR"/>
        </w:rPr>
        <w:t xml:space="preserve">A: corresponds to a comb-4 sub-carrier allocation with no </w:t>
      </w:r>
      <w:r w:rsidRPr="00953681">
        <w:rPr>
          <w:lang w:eastAsia="ko-KR"/>
        </w:rPr>
        <w:t>inter-symbol hopping</w:t>
      </w:r>
      <w:r>
        <w:rPr>
          <w:lang w:eastAsia="ko-KR"/>
        </w:rPr>
        <w:t>, and</w:t>
      </w:r>
    </w:p>
    <w:p w14:paraId="31B6AB6C" w14:textId="520C1CAC" w:rsidR="005A379E" w:rsidRPr="005A379E" w:rsidRDefault="005A379E" w:rsidP="00B97F82">
      <w:pPr>
        <w:pStyle w:val="ListParagraph"/>
        <w:numPr>
          <w:ilvl w:val="0"/>
          <w:numId w:val="38"/>
        </w:numPr>
        <w:rPr>
          <w:lang w:val="en-GB" w:eastAsia="ko-KR"/>
        </w:rPr>
      </w:pPr>
      <w:r>
        <w:rPr>
          <w:lang w:eastAsia="ko-KR"/>
        </w:rPr>
        <w:t>Comb=</w:t>
      </w:r>
      <w:r w:rsidRPr="00953681">
        <w:rPr>
          <w:lang w:eastAsia="ko-KR"/>
        </w:rPr>
        <w:t>4</w:t>
      </w:r>
      <w:r>
        <w:rPr>
          <w:lang w:eastAsia="ko-KR"/>
        </w:rPr>
        <w:t xml:space="preserve">B: </w:t>
      </w:r>
      <w:r w:rsidRPr="00953681">
        <w:rPr>
          <w:lang w:eastAsia="ko-KR"/>
        </w:rPr>
        <w:t xml:space="preserve"> </w:t>
      </w:r>
      <w:r>
        <w:rPr>
          <w:lang w:eastAsia="ko-KR"/>
        </w:rPr>
        <w:t xml:space="preserve">corresponds to a comb-4 sub-carrier allocation with </w:t>
      </w:r>
      <w:r w:rsidRPr="00953681">
        <w:rPr>
          <w:lang w:eastAsia="ko-KR"/>
        </w:rPr>
        <w:t>inter-symbol hopping</w:t>
      </w:r>
      <w:r>
        <w:rPr>
          <w:lang w:eastAsia="ko-KR"/>
        </w:rPr>
        <w:t xml:space="preserve"> (Rel-16 design)</w:t>
      </w:r>
    </w:p>
    <w:p w14:paraId="2FBA7F0D" w14:textId="17391907" w:rsidR="00852A24" w:rsidRDefault="00852A24" w:rsidP="00EA58E9">
      <w:pPr>
        <w:rPr>
          <w:lang w:val="en-GB" w:eastAsia="ko-KR"/>
        </w:rPr>
      </w:pPr>
    </w:p>
    <w:p w14:paraId="09207E22" w14:textId="77777777" w:rsidR="00852A24" w:rsidRDefault="00852A24" w:rsidP="00852A24">
      <w:pPr>
        <w:keepNext/>
        <w:jc w:val="center"/>
      </w:pPr>
      <w:r w:rsidRPr="00852A24">
        <w:rPr>
          <w:noProof/>
        </w:rPr>
        <w:drawing>
          <wp:inline distT="0" distB="0" distL="0" distR="0" wp14:anchorId="5DFA108B" wp14:editId="5D597F3C">
            <wp:extent cx="4615098" cy="3459894"/>
            <wp:effectExtent l="0" t="0" r="0" b="762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4615098" cy="3459894"/>
                    </a:xfrm>
                    <a:prstGeom prst="rect">
                      <a:avLst/>
                    </a:prstGeom>
                  </pic:spPr>
                </pic:pic>
              </a:graphicData>
            </a:graphic>
          </wp:inline>
        </w:drawing>
      </w:r>
    </w:p>
    <w:p w14:paraId="0481F1A5" w14:textId="6C56AA39" w:rsidR="00852A24" w:rsidRDefault="00852A24" w:rsidP="00852A24">
      <w:pPr>
        <w:pStyle w:val="Caption"/>
        <w:jc w:val="center"/>
        <w:rPr>
          <w:lang w:eastAsia="ko-KR"/>
        </w:rPr>
      </w:pPr>
      <w:bookmarkStart w:id="9" w:name="_Ref127267786"/>
      <w:r>
        <w:t xml:space="preserve">Figure </w:t>
      </w:r>
      <w:r>
        <w:fldChar w:fldCharType="begin"/>
      </w:r>
      <w:r>
        <w:instrText xml:space="preserve"> SEQ Figure \* ARABIC </w:instrText>
      </w:r>
      <w:r>
        <w:fldChar w:fldCharType="separate"/>
      </w:r>
      <w:r w:rsidR="0000223D">
        <w:rPr>
          <w:noProof/>
        </w:rPr>
        <w:t>4</w:t>
      </w:r>
      <w:r>
        <w:fldChar w:fldCharType="end"/>
      </w:r>
      <w:bookmarkEnd w:id="9"/>
      <w:r>
        <w:t xml:space="preserve">: Impact of minor </w:t>
      </w:r>
      <w:r w:rsidR="005A379E">
        <w:t>enhancements</w:t>
      </w:r>
      <w:r>
        <w:t xml:space="preserve"> to DL PRS and UL SRS for positioning on carrier-phase performance.</w:t>
      </w:r>
    </w:p>
    <w:p w14:paraId="12BF4F85" w14:textId="77777777" w:rsidR="00852A24" w:rsidRDefault="00852A24" w:rsidP="00EA58E9">
      <w:pPr>
        <w:rPr>
          <w:lang w:val="en-GB" w:eastAsia="ko-KR"/>
        </w:rPr>
      </w:pPr>
    </w:p>
    <w:p w14:paraId="1EF55FAB" w14:textId="77777777" w:rsidR="00852A24" w:rsidRDefault="00852A24" w:rsidP="00EA58E9">
      <w:pPr>
        <w:rPr>
          <w:lang w:val="en-GB" w:eastAsia="ko-KR"/>
        </w:rPr>
      </w:pPr>
    </w:p>
    <w:p w14:paraId="08487044" w14:textId="24FE2082" w:rsidR="008E372A" w:rsidRPr="00372F09" w:rsidRDefault="00E3080F" w:rsidP="00EA58E9">
      <w:pPr>
        <w:rPr>
          <w:b/>
          <w:i/>
          <w:lang w:val="en-GB" w:eastAsia="ko-KR"/>
        </w:rPr>
      </w:pPr>
      <w:r w:rsidRPr="008E372A">
        <w:rPr>
          <w:b/>
          <w:i/>
          <w:lang w:val="en-GB" w:eastAsia="ko-KR"/>
        </w:rPr>
        <w:t xml:space="preserve">Observation 7: </w:t>
      </w:r>
      <w:r w:rsidR="008E372A" w:rsidRPr="008E372A">
        <w:rPr>
          <w:b/>
          <w:i/>
          <w:lang w:val="en-GB" w:eastAsia="ko-KR"/>
        </w:rPr>
        <w:t>For carrier phase positioning measurement, using the same frequency offset (</w:t>
      </w:r>
      <m:oMath>
        <m:r>
          <m:rPr>
            <m:sty m:val="bi"/>
          </m:rPr>
          <w:rPr>
            <w:rFonts w:ascii="Cambria Math" w:hAnsi="Cambria Math"/>
            <w:lang w:val="en-GB" w:eastAsia="ko-KR"/>
          </w:rPr>
          <m:t>k'</m:t>
        </m:r>
      </m:oMath>
      <w:r w:rsidR="008E372A" w:rsidRPr="008E372A">
        <w:rPr>
          <w:b/>
          <w:i/>
          <w:lang w:val="en-GB" w:eastAsia="ko-KR"/>
        </w:rPr>
        <w:t>) across OFDM symbols of a slot of DL PRS or UL positioning SRS improves the accuracy of the carrier phase measurement.</w:t>
      </w:r>
    </w:p>
    <w:p w14:paraId="44696C30" w14:textId="1905C6F5" w:rsidR="008E372A" w:rsidRDefault="008E372A" w:rsidP="00EA58E9">
      <w:pPr>
        <w:rPr>
          <w:lang w:val="en-GB" w:eastAsia="ko-KR"/>
        </w:rPr>
      </w:pPr>
      <w:r w:rsidRPr="008E372A">
        <w:rPr>
          <w:b/>
          <w:i/>
          <w:lang w:val="en-GB" w:eastAsia="ko-KR"/>
        </w:rPr>
        <w:t xml:space="preserve">Observation </w:t>
      </w:r>
      <w:r>
        <w:rPr>
          <w:b/>
          <w:i/>
          <w:lang w:val="en-GB" w:eastAsia="ko-KR"/>
        </w:rPr>
        <w:t>8</w:t>
      </w:r>
      <w:r w:rsidRPr="008E372A">
        <w:rPr>
          <w:b/>
          <w:i/>
          <w:lang w:val="en-GB" w:eastAsia="ko-KR"/>
        </w:rPr>
        <w:t>: For carrier phase positioning measurement, using DL PRS or UL positioning SRS</w:t>
      </w:r>
      <w:r>
        <w:rPr>
          <w:b/>
          <w:i/>
          <w:lang w:val="en-GB" w:eastAsia="ko-KR"/>
        </w:rPr>
        <w:t xml:space="preserve"> </w:t>
      </w:r>
      <w:r w:rsidRPr="00910318">
        <w:rPr>
          <w:b/>
          <w:i/>
          <w:lang w:val="en-GB" w:eastAsia="ko-KR"/>
        </w:rPr>
        <w:t>with</w:t>
      </w:r>
      <w:r>
        <w:rPr>
          <w:b/>
          <w:i/>
          <w:lang w:val="en-GB" w:eastAsia="ko-KR"/>
        </w:rPr>
        <w:t xml:space="preserve"> no or small comb</w:t>
      </w:r>
      <w:r w:rsidRPr="008E372A">
        <w:rPr>
          <w:b/>
          <w:i/>
          <w:lang w:val="en-GB" w:eastAsia="ko-KR"/>
        </w:rPr>
        <w:t xml:space="preserve"> improves the accuracy of the carrier phase measurement.</w:t>
      </w:r>
    </w:p>
    <w:p w14:paraId="56E01C93" w14:textId="77777777" w:rsidR="00E3080F" w:rsidRDefault="00E3080F" w:rsidP="00EA58E9">
      <w:pPr>
        <w:rPr>
          <w:lang w:val="en-GB" w:eastAsia="ko-KR"/>
        </w:rPr>
      </w:pPr>
    </w:p>
    <w:p w14:paraId="1FC50009" w14:textId="2BC4B162" w:rsidR="00EA58E9" w:rsidRPr="00EA58E9" w:rsidRDefault="00EA58E9" w:rsidP="00EA58E9">
      <w:pPr>
        <w:pStyle w:val="Heading2"/>
        <w:rPr>
          <w:lang w:eastAsia="ko-KR"/>
        </w:rPr>
      </w:pPr>
      <w:r>
        <w:rPr>
          <w:lang w:eastAsia="ko-KR"/>
        </w:rPr>
        <w:lastRenderedPageBreak/>
        <w:t>Carrier-Phase Measurement Report Content</w:t>
      </w:r>
    </w:p>
    <w:p w14:paraId="24D8CA4D" w14:textId="76EC4E19" w:rsidR="003F321E" w:rsidRDefault="003F321E" w:rsidP="00DF0869">
      <w:pPr>
        <w:rPr>
          <w:lang w:val="en-GB" w:eastAsia="ko-KR"/>
        </w:rPr>
      </w:pPr>
      <w:r>
        <w:rPr>
          <w:lang w:val="en-GB" w:eastAsia="ko-KR"/>
        </w:rPr>
        <w:t>In RAN1#112, the following agreement was made:</w:t>
      </w:r>
    </w:p>
    <w:p w14:paraId="57972346" w14:textId="711407DD" w:rsidR="003F321E" w:rsidRDefault="003F321E" w:rsidP="00DF0869">
      <w:pPr>
        <w:rPr>
          <w:lang w:val="en-GB" w:eastAsia="ko-KR"/>
        </w:rPr>
      </w:pPr>
      <w:r>
        <w:rPr>
          <w:noProof/>
        </w:rPr>
        <mc:AlternateContent>
          <mc:Choice Requires="wps">
            <w:drawing>
              <wp:anchor distT="0" distB="0" distL="114300" distR="114300" simplePos="0" relativeHeight="251677696" behindDoc="0" locked="0" layoutInCell="1" allowOverlap="1" wp14:anchorId="287E9662" wp14:editId="25456CFB">
                <wp:simplePos x="0" y="0"/>
                <wp:positionH relativeFrom="column">
                  <wp:posOffset>0</wp:posOffset>
                </wp:positionH>
                <wp:positionV relativeFrom="paragraph">
                  <wp:posOffset>0</wp:posOffset>
                </wp:positionV>
                <wp:extent cx="1828800" cy="1828800"/>
                <wp:effectExtent l="0" t="0" r="24765" b="2032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9A69821" w14:textId="77777777" w:rsidR="00FD17CB" w:rsidRPr="003F321E" w:rsidRDefault="00FD17CB" w:rsidP="003F321E">
                            <w:pPr>
                              <w:rPr>
                                <w:b/>
                                <w:lang w:eastAsia="x-none"/>
                              </w:rPr>
                            </w:pPr>
                            <w:r w:rsidRPr="003F321E">
                              <w:rPr>
                                <w:b/>
                                <w:highlight w:val="green"/>
                                <w:lang w:eastAsia="x-none"/>
                              </w:rPr>
                              <w:t>Agreement</w:t>
                            </w:r>
                          </w:p>
                          <w:p w14:paraId="17270734" w14:textId="77777777" w:rsidR="00FD17CB" w:rsidRPr="003F321E" w:rsidRDefault="00FD17CB" w:rsidP="003F321E">
                            <w:pPr>
                              <w:rPr>
                                <w:bCs/>
                              </w:rPr>
                            </w:pPr>
                            <w:r w:rsidRPr="003F321E">
                              <w:rPr>
                                <w:bCs/>
                              </w:rPr>
                              <w:t>For NR carrier phase positioning, at least support the following</w:t>
                            </w:r>
                            <w:r w:rsidRPr="003F321E">
                              <w:t xml:space="preserve"> approach: enable a UE/TRP to report </w:t>
                            </w:r>
                            <w:r w:rsidRPr="003F321E">
                              <w:rPr>
                                <w:bCs/>
                              </w:rPr>
                              <w:t>carrier phase measurements together with the legacy positioning measurements to LMF</w:t>
                            </w:r>
                          </w:p>
                          <w:p w14:paraId="4F4C07DE" w14:textId="77777777" w:rsidR="00FD17CB" w:rsidRPr="00442B6F" w:rsidRDefault="00FD17CB" w:rsidP="008000BB">
                            <w:pPr>
                              <w:pStyle w:val="ListParagraph"/>
                              <w:numPr>
                                <w:ilvl w:val="0"/>
                                <w:numId w:val="56"/>
                              </w:numPr>
                              <w:spacing w:after="0"/>
                              <w:jc w:val="both"/>
                            </w:pPr>
                            <w:r w:rsidRPr="003F321E">
                              <w:rPr>
                                <w:rFonts w:hint="eastAsia"/>
                              </w:rPr>
                              <w:t>F</w:t>
                            </w:r>
                            <w:r w:rsidRPr="003F321E">
                              <w:t xml:space="preserve">FS: which </w:t>
                            </w:r>
                            <w:r w:rsidRPr="003F321E">
                              <w:rPr>
                                <w:bCs/>
                              </w:rPr>
                              <w:t>legacy positioning measurements among RSTD, RTOA, UE Rx-Tx time difference measurements, gNB Rx-Tx time difference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7E9662" id="Text Box 7" o:spid="_x0000_s1032"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iIKYr1gCAADLBAAADgAAAAAAAAAAAAAAAAAuAgAAZHJzL2Uyb0RvYy54bWxQSwECLQAU&#10;AAYACAAAACEANlRPAdkAAAAFAQAADwAAAAAAAAAAAAAAAACyBAAAZHJzL2Rvd25yZXYueG1sUEsF&#10;BgAAAAAEAAQA8wAAALgFAAAAAA==&#10;" fillcolor="#f2f2f2 [3052]" strokeweight=".5pt">
                <v:textbox style="mso-fit-shape-to-text:t">
                  <w:txbxContent>
                    <w:p w14:paraId="49A69821" w14:textId="77777777" w:rsidR="00FD17CB" w:rsidRPr="003F321E" w:rsidRDefault="00FD17CB" w:rsidP="003F321E">
                      <w:pPr>
                        <w:rPr>
                          <w:b/>
                          <w:lang w:eastAsia="x-none"/>
                        </w:rPr>
                      </w:pPr>
                      <w:r w:rsidRPr="003F321E">
                        <w:rPr>
                          <w:b/>
                          <w:highlight w:val="green"/>
                          <w:lang w:eastAsia="x-none"/>
                        </w:rPr>
                        <w:t>Agreement</w:t>
                      </w:r>
                    </w:p>
                    <w:p w14:paraId="17270734" w14:textId="77777777" w:rsidR="00FD17CB" w:rsidRPr="003F321E" w:rsidRDefault="00FD17CB" w:rsidP="003F321E">
                      <w:pPr>
                        <w:rPr>
                          <w:bCs/>
                        </w:rPr>
                      </w:pPr>
                      <w:r w:rsidRPr="003F321E">
                        <w:rPr>
                          <w:bCs/>
                        </w:rPr>
                        <w:t>For NR carrier phase positioning, at least support the following</w:t>
                      </w:r>
                      <w:r w:rsidRPr="003F321E">
                        <w:t xml:space="preserve"> approach: enable a UE/TRP to report </w:t>
                      </w:r>
                      <w:r w:rsidRPr="003F321E">
                        <w:rPr>
                          <w:bCs/>
                        </w:rPr>
                        <w:t>carrier phase measurements together with the legacy positioning measurements to LMF</w:t>
                      </w:r>
                    </w:p>
                    <w:p w14:paraId="4F4C07DE" w14:textId="77777777" w:rsidR="00FD17CB" w:rsidRPr="00442B6F" w:rsidRDefault="00FD17CB" w:rsidP="008000BB">
                      <w:pPr>
                        <w:pStyle w:val="ListParagraph"/>
                        <w:numPr>
                          <w:ilvl w:val="0"/>
                          <w:numId w:val="56"/>
                        </w:numPr>
                        <w:spacing w:after="0"/>
                        <w:jc w:val="both"/>
                      </w:pPr>
                      <w:r w:rsidRPr="003F321E">
                        <w:rPr>
                          <w:rFonts w:hint="eastAsia"/>
                        </w:rPr>
                        <w:t>F</w:t>
                      </w:r>
                      <w:r w:rsidRPr="003F321E">
                        <w:t xml:space="preserve">FS: which </w:t>
                      </w:r>
                      <w:r w:rsidRPr="003F321E">
                        <w:rPr>
                          <w:bCs/>
                        </w:rPr>
                        <w:t>legacy positioning measurements among RSTD, RTOA, UE Rx-Tx time difference measurements, gNB Rx-Tx time difference measurements</w:t>
                      </w:r>
                    </w:p>
                  </w:txbxContent>
                </v:textbox>
                <w10:wrap type="square"/>
              </v:shape>
            </w:pict>
          </mc:Fallback>
        </mc:AlternateContent>
      </w:r>
    </w:p>
    <w:p w14:paraId="1B6013A0" w14:textId="5CDCA4EA" w:rsidR="003F321E" w:rsidRDefault="00FC2740" w:rsidP="00DF0869">
      <w:pPr>
        <w:rPr>
          <w:lang w:val="en-GB" w:eastAsia="ko-KR"/>
        </w:rPr>
      </w:pPr>
      <w:r>
        <w:rPr>
          <w:lang w:val="en-GB" w:eastAsia="ko-KR"/>
        </w:rPr>
        <w:t>An open point in this agreement is whether to have standalone carrier phase reports. We thing that carrier phase can be used a positioning method in its own right, indication to being used to enhance the accuracy of existing positioning methods. For example, in scenarios where integer ambiguity can be resolved, without relying on existing methods, the carrier phase can be a standalone report.</w:t>
      </w:r>
    </w:p>
    <w:p w14:paraId="5815D149" w14:textId="061E3F72" w:rsidR="00FC2740" w:rsidRPr="00372F09" w:rsidRDefault="00FC2740" w:rsidP="00FC2740">
      <w:pPr>
        <w:rPr>
          <w:b/>
          <w:i/>
          <w:lang w:eastAsia="ko-KR"/>
        </w:rPr>
      </w:pPr>
      <w:r w:rsidRPr="00372F09">
        <w:rPr>
          <w:b/>
          <w:i/>
          <w:lang w:eastAsia="ko-KR"/>
        </w:rPr>
        <w:t>Proposal 13: For carrier phase positioning measurement, support the following approaches for reporting carrier phases measurements to LMF:</w:t>
      </w:r>
    </w:p>
    <w:p w14:paraId="580AC3B8" w14:textId="21E33F5C" w:rsidR="00FC2740" w:rsidRPr="00372F09" w:rsidRDefault="00FC2740" w:rsidP="00FC2740">
      <w:pPr>
        <w:pStyle w:val="ListParagraph"/>
        <w:numPr>
          <w:ilvl w:val="0"/>
          <w:numId w:val="38"/>
        </w:numPr>
        <w:rPr>
          <w:b/>
          <w:i/>
          <w:lang w:eastAsia="ko-KR"/>
        </w:rPr>
      </w:pPr>
      <w:r w:rsidRPr="00372F09">
        <w:rPr>
          <w:b/>
          <w:i/>
          <w:lang w:eastAsia="ko-KR"/>
        </w:rPr>
        <w:t>Carrier phase measurements included in legacy measurement reports for RSTD, RTOA and Rx-Tx time difference.</w:t>
      </w:r>
    </w:p>
    <w:p w14:paraId="300360C2" w14:textId="67D45D92" w:rsidR="00FC2740" w:rsidRPr="00372F09" w:rsidRDefault="00FC2740" w:rsidP="00FC2740">
      <w:pPr>
        <w:pStyle w:val="ListParagraph"/>
        <w:numPr>
          <w:ilvl w:val="0"/>
          <w:numId w:val="38"/>
        </w:numPr>
        <w:rPr>
          <w:b/>
          <w:i/>
          <w:lang w:eastAsia="ko-KR"/>
        </w:rPr>
      </w:pPr>
      <w:r w:rsidRPr="00372F09">
        <w:rPr>
          <w:b/>
          <w:i/>
          <w:lang w:eastAsia="ko-KR"/>
        </w:rPr>
        <w:t>Standalone carrier measurement report.</w:t>
      </w:r>
    </w:p>
    <w:p w14:paraId="0F49076C" w14:textId="2EA1DC2F" w:rsidR="00FC2740" w:rsidRDefault="00FC2740" w:rsidP="00DF0869">
      <w:pPr>
        <w:rPr>
          <w:lang w:val="en-GB" w:eastAsia="ko-KR"/>
        </w:rPr>
      </w:pPr>
    </w:p>
    <w:p w14:paraId="1288B185" w14:textId="77777777" w:rsidR="00FC2740" w:rsidRDefault="00FC2740" w:rsidP="00DF0869">
      <w:pPr>
        <w:rPr>
          <w:lang w:val="en-GB" w:eastAsia="ko-KR"/>
        </w:rPr>
      </w:pPr>
    </w:p>
    <w:p w14:paraId="6AF1AC9B" w14:textId="0F9D692E" w:rsidR="00EA58E9" w:rsidRDefault="00DD7859" w:rsidP="00DF0869">
      <w:pPr>
        <w:rPr>
          <w:lang w:val="en-GB" w:eastAsia="ko-KR"/>
        </w:rPr>
      </w:pPr>
      <w:r>
        <w:rPr>
          <w:lang w:val="en-GB" w:eastAsia="ko-KR"/>
        </w:rPr>
        <w:t>The measurement report for the carrier phase measurement can include the following parameters:</w:t>
      </w:r>
    </w:p>
    <w:p w14:paraId="5A164C9D" w14:textId="16958883" w:rsidR="00DD7859" w:rsidRDefault="00DD7859" w:rsidP="00DD7859">
      <w:pPr>
        <w:pStyle w:val="ListParagraph"/>
        <w:numPr>
          <w:ilvl w:val="0"/>
          <w:numId w:val="54"/>
        </w:numPr>
        <w:rPr>
          <w:lang w:val="en-GB" w:eastAsia="ko-KR"/>
        </w:rPr>
      </w:pPr>
      <w:r>
        <w:rPr>
          <w:lang w:val="en-GB" w:eastAsia="ko-KR"/>
        </w:rPr>
        <w:t>The carrier phase measurement in radians (or degrees)</w:t>
      </w:r>
    </w:p>
    <w:p w14:paraId="01A2C23D" w14:textId="28CC7040" w:rsidR="00DD7859" w:rsidRDefault="00DD7859" w:rsidP="00DD7859">
      <w:pPr>
        <w:pStyle w:val="ListParagraph"/>
        <w:numPr>
          <w:ilvl w:val="1"/>
          <w:numId w:val="54"/>
        </w:numPr>
        <w:rPr>
          <w:lang w:val="en-GB" w:eastAsia="ko-KR"/>
        </w:rPr>
      </w:pPr>
      <w:r>
        <w:rPr>
          <w:lang w:val="en-GB" w:eastAsia="ko-KR"/>
        </w:rPr>
        <w:t>This can be UL carrier phase measurement of positioning SRS from a UE or DL carrier phase measurement of PRS from a TRP or DL carrier phase difference measurement between two TRPs (a reference TRP and a target TRP)</w:t>
      </w:r>
    </w:p>
    <w:p w14:paraId="45FB00DF" w14:textId="45B648F6" w:rsidR="00DD7859" w:rsidRDefault="00DD7859" w:rsidP="00DD7859">
      <w:pPr>
        <w:pStyle w:val="ListParagraph"/>
        <w:numPr>
          <w:ilvl w:val="1"/>
          <w:numId w:val="54"/>
        </w:numPr>
        <w:rPr>
          <w:lang w:val="en-GB" w:eastAsia="ko-KR"/>
        </w:rPr>
      </w:pPr>
      <w:r>
        <w:rPr>
          <w:lang w:val="en-GB" w:eastAsia="ko-KR"/>
        </w:rPr>
        <w:t>Carrier phase measurement can be a single measurement (e.g., at the carrier frequency of the carrier). Alternatively, the carrier phase measurement can be at two or more sub-carriers.</w:t>
      </w:r>
    </w:p>
    <w:p w14:paraId="23393F1E" w14:textId="33D77942" w:rsidR="00DD7859" w:rsidRDefault="00DD7859" w:rsidP="00DD7859">
      <w:pPr>
        <w:pStyle w:val="ListParagraph"/>
        <w:numPr>
          <w:ilvl w:val="1"/>
          <w:numId w:val="54"/>
        </w:numPr>
        <w:rPr>
          <w:lang w:val="en-GB" w:eastAsia="ko-KR"/>
        </w:rPr>
      </w:pPr>
      <w:r>
        <w:rPr>
          <w:lang w:val="en-GB" w:eastAsia="ko-KR"/>
        </w:rPr>
        <w:t>Measurement can be provided derived from the carrier phase. For example, this can the average of the carrier phase difference between two consecutive sub-carries.</w:t>
      </w:r>
    </w:p>
    <w:p w14:paraId="6C53B9B5" w14:textId="61E40153" w:rsidR="00DD7859" w:rsidRDefault="00DD7859" w:rsidP="00DD7859">
      <w:pPr>
        <w:pStyle w:val="ListParagraph"/>
        <w:numPr>
          <w:ilvl w:val="0"/>
          <w:numId w:val="54"/>
        </w:numPr>
        <w:rPr>
          <w:lang w:val="en-GB" w:eastAsia="ko-KR"/>
        </w:rPr>
      </w:pPr>
      <w:r>
        <w:rPr>
          <w:lang w:val="en-GB" w:eastAsia="ko-KR"/>
        </w:rPr>
        <w:t xml:space="preserve">Reference signal ID of the reference signal used for the carrier phase measurement. If the carrier phase measurement is the difference between the carrier phase of two TRPs, </w:t>
      </w:r>
      <w:r w:rsidR="00937EB5">
        <w:rPr>
          <w:lang w:val="en-GB" w:eastAsia="ko-KR"/>
        </w:rPr>
        <w:t>a reference signal ID can be provided for each TRP</w:t>
      </w:r>
    </w:p>
    <w:p w14:paraId="0313C8CA" w14:textId="2B222832" w:rsidR="00937EB5" w:rsidRDefault="00937EB5" w:rsidP="00DD7859">
      <w:pPr>
        <w:pStyle w:val="ListParagraph"/>
        <w:numPr>
          <w:ilvl w:val="0"/>
          <w:numId w:val="54"/>
        </w:numPr>
        <w:rPr>
          <w:lang w:val="en-GB" w:eastAsia="ko-KR"/>
        </w:rPr>
      </w:pPr>
      <w:r>
        <w:rPr>
          <w:lang w:val="en-GB" w:eastAsia="ko-KR"/>
        </w:rPr>
        <w:t>A time stamp(s) can provided for the time (e.g., slot) at which the carrier phase measurement(s) was performed.</w:t>
      </w:r>
    </w:p>
    <w:p w14:paraId="46B62919" w14:textId="67708999" w:rsidR="00937EB5" w:rsidRDefault="00937EB5" w:rsidP="00DD7859">
      <w:pPr>
        <w:pStyle w:val="ListParagraph"/>
        <w:numPr>
          <w:ilvl w:val="0"/>
          <w:numId w:val="54"/>
        </w:numPr>
        <w:rPr>
          <w:lang w:val="en-GB" w:eastAsia="ko-KR"/>
        </w:rPr>
      </w:pPr>
      <w:r>
        <w:rPr>
          <w:lang w:val="en-GB" w:eastAsia="ko-KR"/>
        </w:rPr>
        <w:t>Quality indicator for the carrier phase measurement, e.g., based on the quality of the first (LOS) component.</w:t>
      </w:r>
    </w:p>
    <w:p w14:paraId="635B9FFA" w14:textId="68F0EFCB" w:rsidR="00937EB5" w:rsidRPr="00DD7859" w:rsidRDefault="00937EB5" w:rsidP="00DD7859">
      <w:pPr>
        <w:pStyle w:val="ListParagraph"/>
        <w:numPr>
          <w:ilvl w:val="0"/>
          <w:numId w:val="54"/>
        </w:numPr>
        <w:rPr>
          <w:lang w:val="en-GB" w:eastAsia="ko-KR"/>
        </w:rPr>
      </w:pPr>
      <w:r>
        <w:rPr>
          <w:lang w:val="en-GB" w:eastAsia="ko-KR"/>
        </w:rPr>
        <w:t>A phase continuity indicator, this can indicate if the device performing phase measurements has maintained phase continuity since the last reported measurement. This can be useful for the LMF when combining multiple phase measurements.</w:t>
      </w:r>
    </w:p>
    <w:p w14:paraId="5370C8B4" w14:textId="77777777" w:rsidR="00DD7859" w:rsidRDefault="00DD7859" w:rsidP="00DF0869">
      <w:pPr>
        <w:rPr>
          <w:lang w:val="en-GB" w:eastAsia="ko-KR"/>
        </w:rPr>
      </w:pPr>
    </w:p>
    <w:p w14:paraId="14E12D8B" w14:textId="171E264C" w:rsidR="008E372A" w:rsidRPr="008E372A" w:rsidRDefault="008E372A" w:rsidP="00DF0869">
      <w:pPr>
        <w:rPr>
          <w:b/>
          <w:i/>
          <w:lang w:val="en-GB" w:eastAsia="ko-KR"/>
        </w:rPr>
      </w:pPr>
      <w:r w:rsidRPr="008E372A">
        <w:rPr>
          <w:b/>
          <w:i/>
          <w:lang w:val="en-GB" w:eastAsia="ko-KR"/>
        </w:rPr>
        <w:t xml:space="preserve">Proposal </w:t>
      </w:r>
      <w:r w:rsidR="000F6EED">
        <w:rPr>
          <w:b/>
          <w:i/>
          <w:lang w:val="en-GB" w:eastAsia="ko-KR"/>
        </w:rPr>
        <w:t>14</w:t>
      </w:r>
      <w:r w:rsidRPr="008E372A">
        <w:rPr>
          <w:b/>
          <w:i/>
          <w:lang w:val="en-GB" w:eastAsia="ko-KR"/>
        </w:rPr>
        <w:t>: For carrier phase positioning measurement, consider including the following field</w:t>
      </w:r>
      <w:r w:rsidR="00185B5E">
        <w:rPr>
          <w:b/>
          <w:i/>
          <w:lang w:val="en-GB" w:eastAsia="ko-KR"/>
        </w:rPr>
        <w:t>s</w:t>
      </w:r>
      <w:r w:rsidRPr="008E372A">
        <w:rPr>
          <w:b/>
          <w:i/>
          <w:lang w:val="en-GB" w:eastAsia="ko-KR"/>
        </w:rPr>
        <w:t xml:space="preserve"> in the measurement report:</w:t>
      </w:r>
    </w:p>
    <w:p w14:paraId="215B9BF2" w14:textId="3CD643F6" w:rsidR="00FC2740" w:rsidRPr="00FC2740" w:rsidRDefault="008E372A" w:rsidP="00FC2740">
      <w:pPr>
        <w:pStyle w:val="ListParagraph"/>
        <w:numPr>
          <w:ilvl w:val="0"/>
          <w:numId w:val="38"/>
        </w:numPr>
        <w:rPr>
          <w:b/>
          <w:i/>
          <w:lang w:val="en-GB" w:eastAsia="ko-KR"/>
        </w:rPr>
      </w:pPr>
      <w:r w:rsidRPr="008E372A">
        <w:rPr>
          <w:b/>
          <w:i/>
          <w:lang w:val="en-GB" w:eastAsia="ko-KR"/>
        </w:rPr>
        <w:t>Carrier phase measurement</w:t>
      </w:r>
    </w:p>
    <w:p w14:paraId="63EF72A8" w14:textId="72FCE1FD" w:rsidR="00DD7859" w:rsidRPr="00DD7859" w:rsidRDefault="00DD7859" w:rsidP="00DD7859">
      <w:pPr>
        <w:pStyle w:val="ListParagraph"/>
        <w:numPr>
          <w:ilvl w:val="0"/>
          <w:numId w:val="38"/>
        </w:numPr>
        <w:rPr>
          <w:b/>
          <w:i/>
          <w:lang w:val="en-GB" w:eastAsia="ko-KR"/>
        </w:rPr>
      </w:pPr>
      <w:r w:rsidRPr="008E372A">
        <w:rPr>
          <w:b/>
          <w:i/>
          <w:lang w:val="en-GB" w:eastAsia="ko-KR"/>
        </w:rPr>
        <w:t>Reference signal ID</w:t>
      </w:r>
    </w:p>
    <w:p w14:paraId="6A116708" w14:textId="77777777" w:rsidR="008E372A" w:rsidRPr="008E372A" w:rsidRDefault="008E372A" w:rsidP="00B97F82">
      <w:pPr>
        <w:pStyle w:val="ListParagraph"/>
        <w:numPr>
          <w:ilvl w:val="0"/>
          <w:numId w:val="38"/>
        </w:numPr>
        <w:rPr>
          <w:b/>
          <w:i/>
          <w:lang w:val="en-GB" w:eastAsia="ko-KR"/>
        </w:rPr>
      </w:pPr>
      <w:r w:rsidRPr="008E372A">
        <w:rPr>
          <w:b/>
          <w:i/>
          <w:lang w:val="en-GB" w:eastAsia="ko-KR"/>
        </w:rPr>
        <w:t>Time stamp</w:t>
      </w:r>
    </w:p>
    <w:p w14:paraId="38AA853C" w14:textId="77777777" w:rsidR="008E372A" w:rsidRPr="008E372A" w:rsidRDefault="008E372A" w:rsidP="00B97F82">
      <w:pPr>
        <w:pStyle w:val="ListParagraph"/>
        <w:numPr>
          <w:ilvl w:val="0"/>
          <w:numId w:val="38"/>
        </w:numPr>
        <w:rPr>
          <w:b/>
          <w:i/>
          <w:lang w:val="en-GB" w:eastAsia="ko-KR"/>
        </w:rPr>
      </w:pPr>
      <w:r w:rsidRPr="008E372A">
        <w:rPr>
          <w:b/>
          <w:i/>
          <w:lang w:val="en-GB" w:eastAsia="ko-KR"/>
        </w:rPr>
        <w:t>Quality indicator</w:t>
      </w:r>
    </w:p>
    <w:p w14:paraId="5000DB03" w14:textId="17242ED5" w:rsidR="008E372A" w:rsidRPr="008E372A" w:rsidRDefault="008E372A" w:rsidP="00B97F82">
      <w:pPr>
        <w:pStyle w:val="ListParagraph"/>
        <w:numPr>
          <w:ilvl w:val="0"/>
          <w:numId w:val="38"/>
        </w:numPr>
        <w:rPr>
          <w:b/>
          <w:i/>
          <w:lang w:val="en-GB" w:eastAsia="ko-KR"/>
        </w:rPr>
      </w:pPr>
      <w:r w:rsidRPr="008E372A">
        <w:rPr>
          <w:b/>
          <w:i/>
          <w:lang w:val="en-GB" w:eastAsia="ko-KR"/>
        </w:rPr>
        <w:t>Phase continuity indicator since last measurement</w:t>
      </w:r>
    </w:p>
    <w:p w14:paraId="723B1BB8" w14:textId="32D484E5" w:rsidR="008E372A" w:rsidRDefault="008E372A" w:rsidP="00DF0869">
      <w:pPr>
        <w:rPr>
          <w:lang w:val="en-GB" w:eastAsia="ko-KR"/>
        </w:rPr>
      </w:pPr>
    </w:p>
    <w:p w14:paraId="1DFB0901" w14:textId="2842DADE" w:rsidR="000F6EED" w:rsidRDefault="00256CA4" w:rsidP="00DF0869">
      <w:pPr>
        <w:rPr>
          <w:color w:val="000000" w:themeColor="text1"/>
          <w:lang w:val="en-GB" w:eastAsia="ko-KR"/>
        </w:rPr>
      </w:pPr>
      <w:r>
        <w:rPr>
          <w:noProof/>
        </w:rPr>
        <w:lastRenderedPageBreak/>
        <mc:AlternateContent>
          <mc:Choice Requires="wps">
            <w:drawing>
              <wp:anchor distT="0" distB="0" distL="114300" distR="114300" simplePos="0" relativeHeight="251679744" behindDoc="0" locked="0" layoutInCell="1" allowOverlap="1" wp14:anchorId="76B96B7D" wp14:editId="27D33836">
                <wp:simplePos x="0" y="0"/>
                <wp:positionH relativeFrom="margin">
                  <wp:align>left</wp:align>
                </wp:positionH>
                <wp:positionV relativeFrom="paragraph">
                  <wp:posOffset>343279</wp:posOffset>
                </wp:positionV>
                <wp:extent cx="1828800" cy="1828800"/>
                <wp:effectExtent l="0" t="0" r="24765" b="1841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FFF1FB" w14:textId="77777777" w:rsidR="00FD17CB" w:rsidRPr="00D42550" w:rsidRDefault="00FD17CB" w:rsidP="00256CA4">
                            <w:pPr>
                              <w:rPr>
                                <w:b/>
                                <w:lang w:eastAsia="x-none"/>
                              </w:rPr>
                            </w:pPr>
                            <w:r w:rsidRPr="00D42550">
                              <w:rPr>
                                <w:b/>
                                <w:highlight w:val="green"/>
                                <w:lang w:eastAsia="x-none"/>
                              </w:rPr>
                              <w:t>Agreement</w:t>
                            </w:r>
                          </w:p>
                          <w:p w14:paraId="39F2EDFF" w14:textId="77777777" w:rsidR="00FD17CB" w:rsidRPr="0099333B" w:rsidRDefault="00FD17CB" w:rsidP="00256CA4">
                            <w:pPr>
                              <w:rPr>
                                <w:bCs/>
                              </w:rPr>
                            </w:pPr>
                            <w:r w:rsidRPr="0099333B">
                              <w:rPr>
                                <w:bCs/>
                              </w:rPr>
                              <w:t>To support NR carrier phase positioning, further consider the following</w:t>
                            </w:r>
                            <w:r w:rsidRPr="0099333B">
                              <w:t xml:space="preserve"> options:</w:t>
                            </w:r>
                          </w:p>
                          <w:p w14:paraId="37A111E0" w14:textId="77777777" w:rsidR="00FD17CB" w:rsidRPr="0099333B" w:rsidRDefault="00FD17CB" w:rsidP="00256CA4">
                            <w:pPr>
                              <w:pStyle w:val="B1"/>
                              <w:numPr>
                                <w:ilvl w:val="0"/>
                                <w:numId w:val="58"/>
                              </w:numPr>
                              <w:spacing w:after="0"/>
                            </w:pPr>
                            <w:r w:rsidRPr="0099333B">
                              <w:t>Option 1: Support a UE/TRP to report the carrier phase measurements of more than one frequency within a PFL/carrier to LMF</w:t>
                            </w:r>
                          </w:p>
                          <w:p w14:paraId="393787BB" w14:textId="77777777" w:rsidR="00FD17CB" w:rsidRPr="0099333B" w:rsidRDefault="00FD17CB" w:rsidP="00256CA4">
                            <w:pPr>
                              <w:pStyle w:val="B2"/>
                              <w:numPr>
                                <w:ilvl w:val="1"/>
                                <w:numId w:val="58"/>
                              </w:numPr>
                              <w:spacing w:after="0"/>
                            </w:pPr>
                            <w:r w:rsidRPr="0099333B">
                              <w:t>NOTE: the frequency can be the carrier frequency or the frequency of a subcarrier</w:t>
                            </w:r>
                          </w:p>
                          <w:p w14:paraId="225EE41B" w14:textId="77777777" w:rsidR="00FD17CB" w:rsidRPr="0099333B" w:rsidRDefault="00FD17CB" w:rsidP="00256CA4">
                            <w:pPr>
                              <w:pStyle w:val="B2"/>
                              <w:numPr>
                                <w:ilvl w:val="1"/>
                                <w:numId w:val="58"/>
                              </w:numPr>
                              <w:spacing w:after="0"/>
                            </w:pPr>
                            <w:r w:rsidRPr="0099333B">
                              <w:t>FFS: the details of reporting, e.g., the maximum number of reported frequencies within a PFL/ carrier</w:t>
                            </w:r>
                          </w:p>
                          <w:p w14:paraId="2D61AB1D" w14:textId="77777777" w:rsidR="00FD17CB" w:rsidRPr="0099333B" w:rsidRDefault="00FD17CB" w:rsidP="00256CA4">
                            <w:pPr>
                              <w:pStyle w:val="B1"/>
                              <w:numPr>
                                <w:ilvl w:val="0"/>
                                <w:numId w:val="58"/>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16EE4012" w14:textId="77777777" w:rsidR="00FD17CB" w:rsidRPr="0099333B" w:rsidRDefault="00FD17CB" w:rsidP="00256CA4">
                            <w:pPr>
                              <w:pStyle w:val="B2"/>
                              <w:numPr>
                                <w:ilvl w:val="1"/>
                                <w:numId w:val="58"/>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4D1C9F6C" w14:textId="77777777" w:rsidR="00FD17CB" w:rsidRPr="0099333B" w:rsidRDefault="00FD17CB" w:rsidP="00256CA4">
                            <w:pPr>
                              <w:pStyle w:val="B1"/>
                              <w:numPr>
                                <w:ilvl w:val="0"/>
                                <w:numId w:val="58"/>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5E1CC481" w14:textId="77777777" w:rsidR="00FD17CB" w:rsidRPr="001B265B" w:rsidRDefault="00FD17CB" w:rsidP="00FD17CB">
                            <w:pPr>
                              <w:pStyle w:val="ListParagraph"/>
                              <w:numPr>
                                <w:ilvl w:val="0"/>
                                <w:numId w:val="58"/>
                              </w:numPr>
                            </w:pPr>
                            <w:r w:rsidRPr="0099333B">
                              <w:t>Option 4: Support LMF to provide the expected integer ambiguity range at least for UE-based NR CPP in the positioning assistance data.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B96B7D" id="Text Box 8" o:spid="_x0000_s1033" type="#_x0000_t202" style="position:absolute;margin-left:0;margin-top:27.05pt;width:2in;height:2in;z-index:25167974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" filled="f" strokeweight=".5pt">
                <v:textbox style="mso-fit-shape-to-text:t">
                  <w:txbxContent>
                    <w:p w14:paraId="14FFF1FB" w14:textId="77777777" w:rsidR="00FD17CB" w:rsidRPr="00D42550" w:rsidRDefault="00FD17CB" w:rsidP="00256CA4">
                      <w:pPr>
                        <w:rPr>
                          <w:b/>
                          <w:lang w:eastAsia="x-none"/>
                        </w:rPr>
                      </w:pPr>
                      <w:r w:rsidRPr="00D42550">
                        <w:rPr>
                          <w:b/>
                          <w:highlight w:val="green"/>
                          <w:lang w:eastAsia="x-none"/>
                        </w:rPr>
                        <w:t>Agreement</w:t>
                      </w:r>
                    </w:p>
                    <w:p w14:paraId="39F2EDFF" w14:textId="77777777" w:rsidR="00FD17CB" w:rsidRPr="0099333B" w:rsidRDefault="00FD17CB" w:rsidP="00256CA4">
                      <w:pPr>
                        <w:rPr>
                          <w:bCs/>
                        </w:rPr>
                      </w:pPr>
                      <w:r w:rsidRPr="0099333B">
                        <w:rPr>
                          <w:bCs/>
                        </w:rPr>
                        <w:t>To support NR carrier phase positioning, further consider the following</w:t>
                      </w:r>
                      <w:r w:rsidRPr="0099333B">
                        <w:t xml:space="preserve"> options:</w:t>
                      </w:r>
                    </w:p>
                    <w:p w14:paraId="37A111E0" w14:textId="77777777" w:rsidR="00FD17CB" w:rsidRPr="0099333B" w:rsidRDefault="00FD17CB" w:rsidP="00256CA4">
                      <w:pPr>
                        <w:pStyle w:val="B1"/>
                        <w:numPr>
                          <w:ilvl w:val="0"/>
                          <w:numId w:val="58"/>
                        </w:numPr>
                        <w:spacing w:after="0"/>
                      </w:pPr>
                      <w:r w:rsidRPr="0099333B">
                        <w:t>Option 1: Support a UE/TRP to report the carrier phase measurements of more than one frequency within a PFL/carrier to LMF</w:t>
                      </w:r>
                    </w:p>
                    <w:p w14:paraId="393787BB" w14:textId="77777777" w:rsidR="00FD17CB" w:rsidRPr="0099333B" w:rsidRDefault="00FD17CB" w:rsidP="00256CA4">
                      <w:pPr>
                        <w:pStyle w:val="B2"/>
                        <w:numPr>
                          <w:ilvl w:val="1"/>
                          <w:numId w:val="58"/>
                        </w:numPr>
                        <w:spacing w:after="0"/>
                      </w:pPr>
                      <w:r w:rsidRPr="0099333B">
                        <w:t>NOTE: the frequency can be the carrier frequency or the frequency of a subcarrier</w:t>
                      </w:r>
                    </w:p>
                    <w:p w14:paraId="225EE41B" w14:textId="77777777" w:rsidR="00FD17CB" w:rsidRPr="0099333B" w:rsidRDefault="00FD17CB" w:rsidP="00256CA4">
                      <w:pPr>
                        <w:pStyle w:val="B2"/>
                        <w:numPr>
                          <w:ilvl w:val="1"/>
                          <w:numId w:val="58"/>
                        </w:numPr>
                        <w:spacing w:after="0"/>
                      </w:pPr>
                      <w:r w:rsidRPr="0099333B">
                        <w:t>FFS: the details of reporting, e.g., the maximum number of reported frequencies within a PFL/ carrier</w:t>
                      </w:r>
                    </w:p>
                    <w:p w14:paraId="2D61AB1D" w14:textId="77777777" w:rsidR="00FD17CB" w:rsidRPr="0099333B" w:rsidRDefault="00FD17CB" w:rsidP="00256CA4">
                      <w:pPr>
                        <w:pStyle w:val="B1"/>
                        <w:numPr>
                          <w:ilvl w:val="0"/>
                          <w:numId w:val="58"/>
                        </w:numPr>
                        <w:spacing w:after="0"/>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16EE4012" w14:textId="77777777" w:rsidR="00FD17CB" w:rsidRPr="0099333B" w:rsidRDefault="00FD17CB" w:rsidP="00256CA4">
                      <w:pPr>
                        <w:pStyle w:val="B2"/>
                        <w:numPr>
                          <w:ilvl w:val="1"/>
                          <w:numId w:val="58"/>
                        </w:numPr>
                        <w:spacing w:after="0"/>
                      </w:pPr>
                      <w:r w:rsidRPr="0099333B">
                        <w:t xml:space="preserve">NOTE: </w:t>
                      </w:r>
                      <w:r w:rsidRPr="0099333B">
                        <w:rPr>
                          <w:rFonts w:eastAsia="Batang"/>
                        </w:rPr>
                        <w:t>carrier</w:t>
                      </w:r>
                      <w:r w:rsidRPr="0099333B">
                        <w:t xml:space="preserve"> phase differentials across multiple subcarriers within a carrier can be related to time of arrival</w:t>
                      </w:r>
                    </w:p>
                    <w:p w14:paraId="4D1C9F6C" w14:textId="77777777" w:rsidR="00FD17CB" w:rsidRPr="0099333B" w:rsidRDefault="00FD17CB" w:rsidP="00256CA4">
                      <w:pPr>
                        <w:pStyle w:val="B1"/>
                        <w:numPr>
                          <w:ilvl w:val="0"/>
                          <w:numId w:val="58"/>
                        </w:numPr>
                        <w:spacing w:after="0"/>
                        <w:rPr>
                          <w:rFonts w:eastAsia="Batang"/>
                          <w:bCs/>
                        </w:rPr>
                      </w:pPr>
                      <w:r w:rsidRPr="0099333B">
                        <w:t xml:space="preserve">Option 3: Support a UE/TRP to optionally report an estimated </w:t>
                      </w:r>
                      <w:r w:rsidRPr="0099333B">
                        <w:rPr>
                          <w:rFonts w:eastAsia="Batang"/>
                          <w:bCs/>
                        </w:rPr>
                        <w:t>integer ambiguity and/or search range of the integer ambiguity to LMF</w:t>
                      </w:r>
                    </w:p>
                    <w:p w14:paraId="5E1CC481" w14:textId="77777777" w:rsidR="00FD17CB" w:rsidRPr="001B265B" w:rsidRDefault="00FD17CB" w:rsidP="00FD17CB">
                      <w:pPr>
                        <w:pStyle w:val="ListParagraph"/>
                        <w:numPr>
                          <w:ilvl w:val="0"/>
                          <w:numId w:val="58"/>
                        </w:numPr>
                      </w:pPr>
                      <w:r w:rsidRPr="0099333B">
                        <w:t>Option 4: Support LMF to provide the expected integer ambiguity range at least for UE-based NR CPP in the positioning assistance data.</w:t>
                      </w:r>
                    </w:p>
                  </w:txbxContent>
                </v:textbox>
                <w10:wrap type="square" anchorx="margin"/>
              </v:shape>
            </w:pict>
          </mc:Fallback>
        </mc:AlternateContent>
      </w:r>
      <w:r>
        <w:rPr>
          <w:color w:val="000000" w:themeColor="text1"/>
          <w:lang w:val="en-GB" w:eastAsia="ko-KR"/>
        </w:rPr>
        <w:t>As discussed in last meeting, the following options are considered for CPP,</w:t>
      </w:r>
    </w:p>
    <w:p w14:paraId="33FB421C" w14:textId="0EFF7512" w:rsidR="00256CA4" w:rsidRDefault="00256CA4" w:rsidP="00DF0869">
      <w:pPr>
        <w:rPr>
          <w:rFonts w:eastAsiaTheme="minorEastAsia"/>
          <w:color w:val="000000" w:themeColor="text1"/>
          <w:lang w:val="en-GB" w:eastAsia="ko-KR"/>
        </w:rPr>
      </w:pPr>
    </w:p>
    <w:p w14:paraId="034E4C5A" w14:textId="679C5E1C" w:rsidR="00256CA4" w:rsidRPr="00FD17CB" w:rsidRDefault="00256CA4" w:rsidP="00FD17CB">
      <w:pPr>
        <w:jc w:val="both"/>
        <w:rPr>
          <w:rFonts w:eastAsia="SimSun"/>
          <w:color w:val="000000" w:themeColor="text1"/>
          <w:lang w:eastAsia="zh-CN"/>
        </w:rPr>
      </w:pPr>
      <w:r>
        <w:rPr>
          <w:rFonts w:eastAsia="SimSun"/>
          <w:color w:val="000000" w:themeColor="text1"/>
          <w:lang w:eastAsia="zh-CN"/>
        </w:rPr>
        <w:t xml:space="preserve">For both option1 and option2, they involve one issue on the multiple frequency reporting. The option1 is more related to frequency location to be used for one carrier phase measurement so that multiple ones can be formatted. The option2, on the other hand, is more specific on multiple subcarriers to obtain the phase differentials. In either option, UE needs to know how to identify the multiple frequency/subcarriers and the reported measurements should be associated with corresponding frequency index (which could be </w:t>
      </w:r>
      <w:r w:rsidR="00FD17CB">
        <w:rPr>
          <w:rFonts w:eastAsia="SimSun"/>
          <w:color w:val="000000" w:themeColor="text1"/>
          <w:lang w:eastAsia="zh-CN"/>
        </w:rPr>
        <w:t xml:space="preserve">a </w:t>
      </w:r>
      <w:r>
        <w:rPr>
          <w:rFonts w:eastAsia="SimSun"/>
          <w:color w:val="000000" w:themeColor="text1"/>
          <w:lang w:eastAsia="zh-CN"/>
        </w:rPr>
        <w:t xml:space="preserve">subcarrier index) so that the TRP/LMF could understand the reported measurement accurately. For example, for option1, UE needs to know how </w:t>
      </w:r>
      <w:r w:rsidR="00FD17CB">
        <w:rPr>
          <w:rFonts w:eastAsia="SimSun"/>
          <w:color w:val="000000" w:themeColor="text1"/>
          <w:lang w:eastAsia="zh-CN"/>
        </w:rPr>
        <w:t>to</w:t>
      </w:r>
      <w:r>
        <w:rPr>
          <w:rFonts w:eastAsia="SimSun"/>
          <w:color w:val="000000" w:themeColor="text1"/>
          <w:lang w:eastAsia="zh-CN"/>
        </w:rPr>
        <w:t xml:space="preserve"> derive the multiple frequency chunk to calculate the phase measurement from each chunk, and when reporting these phase value</w:t>
      </w:r>
      <w:r w:rsidR="00FD17CB">
        <w:rPr>
          <w:rFonts w:eastAsia="SimSun"/>
          <w:color w:val="000000" w:themeColor="text1"/>
          <w:lang w:eastAsia="zh-CN"/>
        </w:rPr>
        <w:t>s</w:t>
      </w:r>
      <w:r>
        <w:rPr>
          <w:rFonts w:eastAsia="SimSun"/>
          <w:color w:val="000000" w:themeColor="text1"/>
          <w:lang w:eastAsia="zh-CN"/>
        </w:rPr>
        <w:t>, the corresponding frequency chunk is im</w:t>
      </w:r>
      <w:r w:rsidR="00FD17CB">
        <w:rPr>
          <w:rFonts w:eastAsia="SimSun"/>
          <w:color w:val="000000" w:themeColor="text1"/>
          <w:lang w:eastAsia="zh-CN"/>
        </w:rPr>
        <w:t xml:space="preserve">portant for TRP/LMF to know </w:t>
      </w:r>
      <w:r>
        <w:rPr>
          <w:rFonts w:eastAsia="SimSun"/>
          <w:color w:val="000000" w:themeColor="text1"/>
          <w:lang w:eastAsia="zh-CN"/>
        </w:rPr>
        <w:t xml:space="preserve">which frequency part </w:t>
      </w:r>
      <w:r w:rsidR="00FD17CB">
        <w:rPr>
          <w:rFonts w:eastAsia="SimSun"/>
          <w:color w:val="000000" w:themeColor="text1"/>
          <w:lang w:eastAsia="zh-CN"/>
        </w:rPr>
        <w:t>the reported phase values correspond to</w:t>
      </w:r>
      <w:r>
        <w:rPr>
          <w:rFonts w:eastAsia="SimSun"/>
          <w:color w:val="000000" w:themeColor="text1"/>
          <w:lang w:eastAsia="zh-CN"/>
        </w:rPr>
        <w:t>. Similar</w:t>
      </w:r>
      <w:r w:rsidR="00FD17CB">
        <w:rPr>
          <w:rFonts w:eastAsia="SimSun"/>
          <w:color w:val="000000" w:themeColor="text1"/>
          <w:lang w:eastAsia="zh-CN"/>
        </w:rPr>
        <w:t>ly,</w:t>
      </w:r>
      <w:r>
        <w:rPr>
          <w:rFonts w:eastAsia="SimSun"/>
          <w:color w:val="000000" w:themeColor="text1"/>
          <w:lang w:eastAsia="zh-CN"/>
        </w:rPr>
        <w:t xml:space="preserve"> for option2, the gap of the subcarriers or sometimes the exact location of the subcarriers should be known in order to use these reported measurements. </w:t>
      </w:r>
    </w:p>
    <w:p w14:paraId="0D67A15C" w14:textId="027DF0B3" w:rsidR="00FC2740" w:rsidRPr="00372F09" w:rsidRDefault="00FC2740" w:rsidP="00DF0869">
      <w:pPr>
        <w:rPr>
          <w:b/>
          <w:i/>
          <w:lang w:val="en-GB" w:eastAsia="ko-KR"/>
        </w:rPr>
      </w:pPr>
      <w:r w:rsidRPr="00372F09">
        <w:rPr>
          <w:b/>
          <w:i/>
          <w:lang w:val="en-GB" w:eastAsia="ko-KR"/>
        </w:rPr>
        <w:t>Proposal 1</w:t>
      </w:r>
      <w:r w:rsidR="000F6EED" w:rsidRPr="00372F09">
        <w:rPr>
          <w:b/>
          <w:i/>
          <w:lang w:val="en-GB" w:eastAsia="ko-KR"/>
        </w:rPr>
        <w:t>5</w:t>
      </w:r>
      <w:r w:rsidR="009A44BF">
        <w:rPr>
          <w:b/>
          <w:i/>
          <w:lang w:val="en-GB" w:eastAsia="ko-KR"/>
        </w:rPr>
        <w:t>: I</w:t>
      </w:r>
      <w:r w:rsidRPr="00372F09">
        <w:rPr>
          <w:b/>
          <w:i/>
          <w:lang w:val="en-GB" w:eastAsia="ko-KR"/>
        </w:rPr>
        <w:t>n case of reporting phase me</w:t>
      </w:r>
      <w:r w:rsidR="002870E3">
        <w:rPr>
          <w:b/>
          <w:i/>
          <w:lang w:val="en-GB" w:eastAsia="ko-KR"/>
        </w:rPr>
        <w:t>asurements of multiple frequencies</w:t>
      </w:r>
      <w:r w:rsidRPr="00372F09">
        <w:rPr>
          <w:b/>
          <w:i/>
          <w:lang w:val="en-GB" w:eastAsia="ko-KR"/>
        </w:rPr>
        <w:t xml:space="preserve"> within a PFL/carrier, s</w:t>
      </w:r>
      <w:r w:rsidR="00FD17CB">
        <w:rPr>
          <w:b/>
          <w:i/>
          <w:lang w:val="en-GB" w:eastAsia="ko-KR"/>
        </w:rPr>
        <w:t>upport</w:t>
      </w:r>
      <w:r w:rsidRPr="00372F09">
        <w:rPr>
          <w:b/>
          <w:i/>
          <w:lang w:val="en-GB" w:eastAsia="ko-KR"/>
        </w:rPr>
        <w:t xml:space="preserve"> report</w:t>
      </w:r>
      <w:r w:rsidR="00FD17CB">
        <w:rPr>
          <w:b/>
          <w:i/>
          <w:lang w:val="en-GB" w:eastAsia="ko-KR"/>
        </w:rPr>
        <w:t>ing</w:t>
      </w:r>
      <w:r w:rsidRPr="00372F09">
        <w:rPr>
          <w:b/>
          <w:i/>
          <w:lang w:val="en-GB" w:eastAsia="ko-KR"/>
        </w:rPr>
        <w:t xml:space="preserve"> the associated frequency index, FFS, details </w:t>
      </w:r>
      <w:r w:rsidR="00FD17CB">
        <w:rPr>
          <w:b/>
          <w:i/>
          <w:lang w:val="en-GB" w:eastAsia="ko-KR"/>
        </w:rPr>
        <w:t xml:space="preserve">on how </w:t>
      </w:r>
      <w:r w:rsidRPr="00372F09">
        <w:rPr>
          <w:b/>
          <w:i/>
          <w:lang w:val="en-GB" w:eastAsia="ko-KR"/>
        </w:rPr>
        <w:t xml:space="preserve">to determine </w:t>
      </w:r>
      <w:r w:rsidR="00FD17CB">
        <w:rPr>
          <w:b/>
          <w:i/>
          <w:lang w:val="en-GB" w:eastAsia="ko-KR"/>
        </w:rPr>
        <w:t xml:space="preserve">the </w:t>
      </w:r>
      <w:r w:rsidRPr="00372F09">
        <w:rPr>
          <w:b/>
          <w:i/>
          <w:lang w:val="en-GB" w:eastAsia="ko-KR"/>
        </w:rPr>
        <w:t>frequency index.</w:t>
      </w:r>
    </w:p>
    <w:p w14:paraId="155A716C" w14:textId="77777777" w:rsidR="00FC2740" w:rsidRDefault="00FC2740" w:rsidP="00DF0869">
      <w:pPr>
        <w:rPr>
          <w:lang w:val="en-GB" w:eastAsia="ko-KR"/>
        </w:rPr>
      </w:pP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6FE4E2EE"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 xml:space="preserve">made regarding the carrier phase </w:t>
      </w:r>
      <w:r w:rsidR="00033B75">
        <w:rPr>
          <w:lang w:eastAsia="ko-KR"/>
        </w:rPr>
        <w:t>measurement</w:t>
      </w:r>
    </w:p>
    <w:p w14:paraId="042929A0" w14:textId="77777777" w:rsidR="008F28A4" w:rsidRPr="008F28A4" w:rsidRDefault="008F28A4" w:rsidP="008F28A4">
      <w:pPr>
        <w:rPr>
          <w:b/>
          <w:i/>
          <w:lang w:eastAsia="ko-KR"/>
        </w:rPr>
      </w:pPr>
      <w:r w:rsidRPr="008F28A4">
        <w:rPr>
          <w:b/>
          <w:i/>
          <w:lang w:eastAsia="ko-KR"/>
        </w:rPr>
        <w:t>Proposal 1: For carrier phase positioning measurement, the following DL carrier phase positioning measurements are specified:</w:t>
      </w:r>
    </w:p>
    <w:p w14:paraId="3A2E9D9E" w14:textId="77777777" w:rsidR="008F28A4" w:rsidRPr="008F28A4" w:rsidRDefault="008F28A4" w:rsidP="008F28A4">
      <w:pPr>
        <w:pStyle w:val="ListParagraph"/>
        <w:numPr>
          <w:ilvl w:val="0"/>
          <w:numId w:val="57"/>
        </w:numPr>
        <w:rPr>
          <w:b/>
          <w:i/>
          <w:lang w:eastAsia="ko-KR"/>
        </w:rPr>
      </w:pPr>
      <w:r w:rsidRPr="008F28A4">
        <w:rPr>
          <w:b/>
          <w:i/>
          <w:lang w:eastAsia="ko-KR"/>
        </w:rPr>
        <w:t>DL reference signal carrier phase (DL RSCP).</w:t>
      </w:r>
    </w:p>
    <w:p w14:paraId="29617C9C" w14:textId="77777777" w:rsidR="008F28A4" w:rsidRPr="008F28A4" w:rsidRDefault="008F28A4" w:rsidP="008F28A4">
      <w:pPr>
        <w:pStyle w:val="ListParagraph"/>
        <w:numPr>
          <w:ilvl w:val="0"/>
          <w:numId w:val="57"/>
        </w:numPr>
        <w:rPr>
          <w:b/>
          <w:i/>
          <w:lang w:eastAsia="ko-KR"/>
        </w:rPr>
      </w:pPr>
      <w:r w:rsidRPr="008F28A4">
        <w:rPr>
          <w:b/>
          <w:i/>
          <w:lang w:eastAsia="ko-KR"/>
        </w:rPr>
        <w:t>DL reference signal carrier phase difference (DL RSCPD).</w:t>
      </w:r>
    </w:p>
    <w:p w14:paraId="6282632D" w14:textId="6F3CF64D" w:rsidR="008F28A4" w:rsidRPr="0000223D" w:rsidRDefault="008F28A4" w:rsidP="008F28A4">
      <w:pPr>
        <w:rPr>
          <w:b/>
          <w:i/>
          <w:lang w:eastAsia="ko-KR"/>
        </w:rPr>
      </w:pPr>
      <w:r w:rsidRPr="0000223D">
        <w:rPr>
          <w:b/>
          <w:i/>
          <w:lang w:eastAsia="ko-KR"/>
        </w:rPr>
        <w:t>Proposal 2: For carrier phase positioning measurement, the DL RSCP is measured at the UE’s antenna connector of an antenna port.</w:t>
      </w:r>
    </w:p>
    <w:p w14:paraId="3F239269" w14:textId="77777777" w:rsidR="008F28A4" w:rsidRPr="0000223D" w:rsidRDefault="008F28A4" w:rsidP="008F28A4">
      <w:pPr>
        <w:rPr>
          <w:b/>
          <w:i/>
          <w:lang w:eastAsia="ko-KR"/>
        </w:rPr>
      </w:pPr>
      <w:r w:rsidRPr="0000223D">
        <w:rPr>
          <w:b/>
          <w:i/>
          <w:lang w:eastAsia="ko-KR"/>
        </w:rPr>
        <w:t>Proposal 3: For carrier phase positioning measurement, the UL RSCP is measured at the UE’s antenna connector of an antenna port.</w:t>
      </w:r>
    </w:p>
    <w:p w14:paraId="0E381827" w14:textId="48A94714" w:rsidR="008F28A4" w:rsidRPr="008F28A4" w:rsidRDefault="008F28A4" w:rsidP="008F28A4">
      <w:pPr>
        <w:rPr>
          <w:b/>
          <w:i/>
          <w:lang w:eastAsia="ko-KR"/>
        </w:rPr>
      </w:pPr>
      <w:r w:rsidRPr="008F28A4">
        <w:rPr>
          <w:b/>
          <w:i/>
          <w:lang w:eastAsia="ko-KR"/>
        </w:rPr>
        <w:t>Proposal 4: For carrier phase positioning measurement, consider the following option</w:t>
      </w:r>
      <w:r w:rsidR="009A44BF">
        <w:rPr>
          <w:b/>
          <w:i/>
          <w:lang w:eastAsia="ko-KR"/>
        </w:rPr>
        <w:t>s</w:t>
      </w:r>
      <w:r w:rsidRPr="008F28A4">
        <w:rPr>
          <w:b/>
          <w:i/>
          <w:lang w:eastAsia="ko-KR"/>
        </w:rPr>
        <w:t xml:space="preserve"> for the reference time of the reported carrier phase:</w:t>
      </w:r>
    </w:p>
    <w:p w14:paraId="1903425F" w14:textId="77777777" w:rsidR="008F28A4" w:rsidRPr="008F28A4" w:rsidRDefault="008F28A4" w:rsidP="008F28A4">
      <w:pPr>
        <w:pStyle w:val="ListParagraph"/>
        <w:numPr>
          <w:ilvl w:val="0"/>
          <w:numId w:val="57"/>
        </w:numPr>
        <w:rPr>
          <w:b/>
          <w:i/>
          <w:lang w:eastAsia="ko-KR"/>
        </w:rPr>
      </w:pPr>
      <w:r w:rsidRPr="008F28A4">
        <w:rPr>
          <w:b/>
          <w:i/>
          <w:lang w:eastAsia="ko-KR"/>
        </w:rPr>
        <w:t>Option 1: The reference time is that of the PRS symbol.</w:t>
      </w:r>
    </w:p>
    <w:p w14:paraId="2D1604D0" w14:textId="5EEECD17" w:rsidR="008F28A4" w:rsidRPr="008F28A4" w:rsidRDefault="008F28A4" w:rsidP="008F28A4">
      <w:pPr>
        <w:pStyle w:val="ListParagraph"/>
        <w:numPr>
          <w:ilvl w:val="0"/>
          <w:numId w:val="57"/>
        </w:numPr>
        <w:rPr>
          <w:b/>
          <w:i/>
          <w:lang w:eastAsia="ko-KR"/>
        </w:rPr>
      </w:pPr>
      <w:r w:rsidRPr="008F28A4">
        <w:rPr>
          <w:b/>
          <w:i/>
          <w:lang w:eastAsia="ko-KR"/>
        </w:rPr>
        <w:t>Option 2: The reference time is at the start of the slot or</w:t>
      </w:r>
      <w:r w:rsidR="009A44BF">
        <w:rPr>
          <w:b/>
          <w:i/>
          <w:lang w:eastAsia="ko-KR"/>
        </w:rPr>
        <w:t xml:space="preserve"> subframe or</w:t>
      </w:r>
      <w:r w:rsidRPr="008F28A4">
        <w:rPr>
          <w:b/>
          <w:i/>
          <w:lang w:eastAsia="ko-KR"/>
        </w:rPr>
        <w:t xml:space="preserve"> frame containing the PRS.</w:t>
      </w:r>
    </w:p>
    <w:p w14:paraId="1224C882" w14:textId="63060F61" w:rsidR="008F28A4" w:rsidRPr="008F28A4" w:rsidRDefault="008F28A4" w:rsidP="008F28A4">
      <w:pPr>
        <w:rPr>
          <w:b/>
          <w:i/>
          <w:lang w:val="en-GB" w:eastAsia="ko-KR"/>
        </w:rPr>
      </w:pPr>
      <w:r w:rsidRPr="008F28A4">
        <w:rPr>
          <w:b/>
          <w:i/>
          <w:lang w:eastAsia="ko-KR"/>
        </w:rPr>
        <w:t xml:space="preserve">Proposal 5: For carrier phase positioning measurement, </w:t>
      </w:r>
      <w:r w:rsidRPr="008F28A4">
        <w:rPr>
          <w:b/>
          <w:i/>
          <w:lang w:val="en-GB" w:eastAsia="ko-KR"/>
        </w:rPr>
        <w:t>when combining carrier phase cross multiple symbols, the carrier phase measurement should be independent of the symbol location.</w:t>
      </w:r>
    </w:p>
    <w:p w14:paraId="6F3C6A4A" w14:textId="77777777" w:rsidR="008F28A4" w:rsidRPr="008F28A4" w:rsidRDefault="008F28A4" w:rsidP="008F28A4">
      <w:pPr>
        <w:rPr>
          <w:b/>
          <w:i/>
          <w:lang w:val="en-GB" w:eastAsia="ko-KR"/>
        </w:rPr>
      </w:pPr>
      <w:r w:rsidRPr="008F28A4">
        <w:rPr>
          <w:b/>
          <w:i/>
          <w:lang w:val="en-GB" w:eastAsia="ko-KR"/>
        </w:rPr>
        <w:lastRenderedPageBreak/>
        <w:t>Proposal 6: For carrier phase positioning measurement, a UE can be configured to provide the carrier phase difference between the DL PRS received from TRP1 (a reference TRP) and TRP2 (a target TRP) at its antenna interface.</w:t>
      </w:r>
    </w:p>
    <w:p w14:paraId="7BC69E54" w14:textId="77777777" w:rsidR="008F28A4" w:rsidRPr="008F28A4" w:rsidRDefault="008F28A4" w:rsidP="008F28A4">
      <w:pPr>
        <w:pStyle w:val="ListParagraph"/>
        <w:numPr>
          <w:ilvl w:val="0"/>
          <w:numId w:val="38"/>
        </w:numPr>
        <w:rPr>
          <w:b/>
          <w:i/>
          <w:lang w:val="en-GB" w:eastAsia="ko-KR"/>
        </w:rPr>
      </w:pPr>
      <w:r w:rsidRPr="008F28A4">
        <w:rPr>
          <w:b/>
          <w:i/>
          <w:lang w:val="en-GB" w:eastAsia="ko-KR"/>
        </w:rPr>
        <w:t>UE to maintain phase continuity between carrier-phase measurement of TRP1 and TRP2.</w:t>
      </w:r>
    </w:p>
    <w:p w14:paraId="67092053" w14:textId="533FB5F4" w:rsidR="008F28A4" w:rsidRPr="008F28A4" w:rsidRDefault="008F28A4" w:rsidP="008F28A4">
      <w:pPr>
        <w:rPr>
          <w:b/>
          <w:i/>
          <w:lang w:val="en-GB" w:eastAsia="ko-KR"/>
        </w:rPr>
      </w:pPr>
      <w:r w:rsidRPr="008F28A4">
        <w:rPr>
          <w:b/>
          <w:i/>
          <w:lang w:val="en-GB" w:eastAsia="ko-KR"/>
        </w:rPr>
        <w:t>Observation 1: If the coarse positioning estimate of the legacy-based positioning methods is accurate enough, the carrier phase measurement can be used to further improve the positioning accuracy.</w:t>
      </w:r>
    </w:p>
    <w:p w14:paraId="38C8DABD" w14:textId="77777777" w:rsidR="008F28A4" w:rsidRPr="008F28A4" w:rsidRDefault="008F28A4" w:rsidP="008F28A4">
      <w:pPr>
        <w:rPr>
          <w:b/>
          <w:i/>
          <w:lang w:val="en-GB" w:eastAsia="ko-KR"/>
        </w:rPr>
      </w:pPr>
      <w:r w:rsidRPr="008F28A4">
        <w:rPr>
          <w:b/>
          <w:i/>
          <w:lang w:val="en-GB" w:eastAsia="ko-KR"/>
        </w:rPr>
        <w:t xml:space="preserve">Observation 2: The phase difference between two sub-carriers </w:t>
      </w:r>
      <w:r w:rsidRPr="008F28A4">
        <w:rPr>
          <w:b/>
          <w:i/>
          <w:color w:val="000000" w:themeColor="text1"/>
          <w:lang w:val="en-GB" w:eastAsia="ko-KR"/>
        </w:rPr>
        <w:t>of DL/UL PRS</w:t>
      </w:r>
      <w:r w:rsidRPr="008F28A4">
        <w:rPr>
          <w:b/>
          <w:i/>
          <w:lang w:val="en-GB" w:eastAsia="ko-KR"/>
        </w:rPr>
        <w:t xml:space="preserve"> provides a carrier-phase of a virtual carrier with a lower virtual frequency where the integer number of cycles can be more accurately determined.</w:t>
      </w:r>
    </w:p>
    <w:p w14:paraId="796C6F8A" w14:textId="50944AD4" w:rsidR="008F28A4" w:rsidRPr="008F28A4" w:rsidRDefault="008F28A4" w:rsidP="008F28A4">
      <w:pPr>
        <w:rPr>
          <w:i/>
          <w:lang w:val="en-GB" w:eastAsia="ko-KR"/>
        </w:rPr>
      </w:pPr>
      <w:r w:rsidRPr="008F28A4">
        <w:rPr>
          <w:b/>
          <w:i/>
          <w:lang w:val="en-GB" w:eastAsia="ko-KR"/>
        </w:rPr>
        <w:t xml:space="preserve">Observation 3: The </w:t>
      </w:r>
      <w:r w:rsidRPr="008F28A4">
        <w:rPr>
          <w:b/>
          <w:i/>
          <w:color w:val="000000" w:themeColor="text1"/>
          <w:lang w:val="en-GB" w:eastAsia="ko-KR"/>
        </w:rPr>
        <w:t>carrier phase measurement of DL/UL PRS sub-carriers (e.g., by calculating the slope of the carrier phase measurement relative to frequency) can eliminate the integer ambiguity.</w:t>
      </w:r>
    </w:p>
    <w:p w14:paraId="4FFFF9B1" w14:textId="77777777" w:rsidR="008F28A4" w:rsidRPr="008F28A4" w:rsidRDefault="008F28A4" w:rsidP="008F28A4">
      <w:pPr>
        <w:rPr>
          <w:b/>
          <w:i/>
          <w:lang w:eastAsia="ko-KR"/>
        </w:rPr>
      </w:pPr>
      <w:r w:rsidRPr="008F28A4">
        <w:rPr>
          <w:b/>
          <w:i/>
          <w:lang w:eastAsia="ko-KR"/>
        </w:rPr>
        <w:t>Proposal 7: For carrier phase positioning measurement, a UE or gNB can be configured to provide a measurement based on the carrier phase of multiple sub-carriers of DL PRS or UL positioning SRS (option 1).</w:t>
      </w:r>
    </w:p>
    <w:p w14:paraId="2A1ADF2F" w14:textId="77777777" w:rsidR="008F28A4" w:rsidRPr="008F28A4" w:rsidRDefault="008F28A4" w:rsidP="008F28A4">
      <w:pPr>
        <w:rPr>
          <w:b/>
          <w:i/>
          <w:lang w:eastAsia="ko-KR"/>
        </w:rPr>
      </w:pPr>
      <w:r w:rsidRPr="008F28A4">
        <w:rPr>
          <w:b/>
          <w:i/>
          <w:lang w:eastAsia="ko-KR"/>
        </w:rPr>
        <w:t>Proposal 8: For carrier phase positioning measurement, a UE or gNB can be configured to provide a measurement based on the carrier phase difference of two sub-carriers of DL PRS or UL positioning SRS (option 2).</w:t>
      </w:r>
    </w:p>
    <w:p w14:paraId="2BF1A2F9" w14:textId="77777777" w:rsidR="00372F09" w:rsidRPr="00372F09" w:rsidRDefault="00372F09" w:rsidP="00372F09">
      <w:pPr>
        <w:rPr>
          <w:b/>
          <w:i/>
          <w:lang w:val="en-GB" w:eastAsia="ko-KR"/>
        </w:rPr>
      </w:pPr>
      <w:r w:rsidRPr="00372F09">
        <w:rPr>
          <w:b/>
          <w:i/>
          <w:lang w:val="en-GB" w:eastAsia="ko-KR"/>
        </w:rPr>
        <w:t>Observation 4: Without mitigating the synchronization mismatches between the devices involved in the carrier-phase measurement, the carrier-phase measurement can’t be used for positioning.</w:t>
      </w:r>
    </w:p>
    <w:p w14:paraId="2B5B13E0" w14:textId="77777777" w:rsidR="00372F09" w:rsidRPr="00372F09" w:rsidRDefault="00372F09" w:rsidP="00372F09">
      <w:pPr>
        <w:rPr>
          <w:b/>
          <w:i/>
          <w:lang w:val="en-GB" w:eastAsia="ko-KR"/>
        </w:rPr>
      </w:pPr>
      <w:r w:rsidRPr="00372F09">
        <w:rPr>
          <w:b/>
          <w:i/>
          <w:lang w:val="en-GB" w:eastAsia="ko-KR"/>
        </w:rPr>
        <w:t>Observation 5: Round-trip carrier phase can be used to mitigate the effect of initial phase offset difference, if phase coherency can be maintained between the RF transmit chain and RF receive chain of the UE and the gNB used for DL and UL carrier-phase measurement.</w:t>
      </w:r>
    </w:p>
    <w:p w14:paraId="0F633479" w14:textId="77777777" w:rsidR="00372F09" w:rsidRPr="00372F09" w:rsidRDefault="00372F09" w:rsidP="00372F09">
      <w:pPr>
        <w:rPr>
          <w:b/>
          <w:i/>
          <w:lang w:val="en-GB" w:eastAsia="ko-KR"/>
        </w:rPr>
      </w:pPr>
      <w:r w:rsidRPr="00372F09">
        <w:rPr>
          <w:b/>
          <w:i/>
          <w:lang w:val="en-GB" w:eastAsia="ko-KR"/>
        </w:rPr>
        <w:t>Observation 6: A PRU can be considered for elimination of gNB and UE initial phase offset difference. Wherein, a PRU device can be determined as a device with a known accurate location.</w:t>
      </w:r>
    </w:p>
    <w:p w14:paraId="6BE0AD84" w14:textId="77777777" w:rsidR="00372F09" w:rsidRPr="00372F09" w:rsidRDefault="00372F09" w:rsidP="00372F09">
      <w:pPr>
        <w:rPr>
          <w:b/>
          <w:i/>
          <w:lang w:val="en-GB" w:eastAsia="ko-KR"/>
        </w:rPr>
      </w:pPr>
      <w:r w:rsidRPr="00372F09">
        <w:rPr>
          <w:b/>
          <w:i/>
          <w:lang w:val="en-GB" w:eastAsia="ko-KR"/>
        </w:rPr>
        <w:t>Proposal 9: RAN1 considers how to provide PRU or PRU-like functionality under existing system, e.g., how to determine a PRU and apply the PRU during the positioning procedure.</w:t>
      </w:r>
    </w:p>
    <w:p w14:paraId="256D9D90" w14:textId="77777777" w:rsidR="00372F09" w:rsidRPr="00372F09" w:rsidRDefault="00372F09" w:rsidP="00372F09">
      <w:pPr>
        <w:rPr>
          <w:b/>
          <w:i/>
          <w:lang w:eastAsia="ko-KR"/>
        </w:rPr>
      </w:pPr>
      <w:r w:rsidRPr="00372F09">
        <w:rPr>
          <w:b/>
          <w:i/>
          <w:lang w:eastAsia="ko-KR"/>
        </w:rPr>
        <w:t>Proposal 10: For carrier phase positioning measurement, RAN1 considers providing measurements for round-trip carrier phase measurement.</w:t>
      </w:r>
    </w:p>
    <w:p w14:paraId="5151D0EB" w14:textId="77777777" w:rsidR="00372F09" w:rsidRPr="00372F09" w:rsidRDefault="00372F09" w:rsidP="00372F09">
      <w:pPr>
        <w:rPr>
          <w:b/>
          <w:i/>
          <w:lang w:val="en-GB" w:eastAsia="ko-KR"/>
        </w:rPr>
      </w:pPr>
      <w:r w:rsidRPr="00372F09">
        <w:rPr>
          <w:b/>
          <w:i/>
          <w:lang w:val="en-GB" w:eastAsia="ko-KR"/>
        </w:rPr>
        <w:t>Proposal 11: For carrier phase positioning measurement, a UE or gNB provides a measurement based on the first (LOS) received multi-path.</w:t>
      </w:r>
    </w:p>
    <w:p w14:paraId="29527B8D" w14:textId="77777777" w:rsidR="00372F09" w:rsidRPr="00372F09" w:rsidRDefault="00372F09" w:rsidP="00372F09">
      <w:pPr>
        <w:rPr>
          <w:b/>
          <w:i/>
          <w:lang w:eastAsia="ko-KR"/>
        </w:rPr>
      </w:pPr>
      <w:r w:rsidRPr="00372F09">
        <w:rPr>
          <w:b/>
          <w:i/>
          <w:lang w:eastAsia="ko-KR"/>
        </w:rPr>
        <w:t>Proposal 12: For carrier phase positioning measurement, a UE or gNB provides a quality (or accuracy) indicator of the carrier-phase measurement based on the relative strength of the LOS multi-path component.</w:t>
      </w:r>
    </w:p>
    <w:p w14:paraId="3CA64E96" w14:textId="77777777" w:rsidR="00372F09" w:rsidRPr="00372F09" w:rsidRDefault="00372F09" w:rsidP="00372F09">
      <w:pPr>
        <w:rPr>
          <w:b/>
          <w:i/>
          <w:lang w:val="en-GB" w:eastAsia="ko-KR"/>
        </w:rPr>
      </w:pPr>
      <w:r w:rsidRPr="008E372A">
        <w:rPr>
          <w:b/>
          <w:i/>
          <w:lang w:val="en-GB" w:eastAsia="ko-KR"/>
        </w:rPr>
        <w:t>Observation 7: For carrier phase positioning measurement, using the same frequency offset (</w:t>
      </w:r>
      <m:oMath>
        <m:r>
          <m:rPr>
            <m:sty m:val="bi"/>
          </m:rPr>
          <w:rPr>
            <w:rFonts w:ascii="Cambria Math" w:hAnsi="Cambria Math"/>
            <w:lang w:val="en-GB" w:eastAsia="ko-KR"/>
          </w:rPr>
          <m:t>k'</m:t>
        </m:r>
      </m:oMath>
      <w:r w:rsidRPr="008E372A">
        <w:rPr>
          <w:b/>
          <w:i/>
          <w:lang w:val="en-GB" w:eastAsia="ko-KR"/>
        </w:rPr>
        <w:t>) across OFDM symbols of a slot of DL PRS or UL positioning SRS improves the accuracy of the carrier phase measurement.</w:t>
      </w:r>
    </w:p>
    <w:p w14:paraId="5321B80B" w14:textId="77777777" w:rsidR="00372F09" w:rsidRDefault="00372F09" w:rsidP="00372F09">
      <w:pPr>
        <w:rPr>
          <w:lang w:val="en-GB" w:eastAsia="ko-KR"/>
        </w:rPr>
      </w:pPr>
      <w:r w:rsidRPr="008E372A">
        <w:rPr>
          <w:b/>
          <w:i/>
          <w:lang w:val="en-GB" w:eastAsia="ko-KR"/>
        </w:rPr>
        <w:t xml:space="preserve">Observation </w:t>
      </w:r>
      <w:r>
        <w:rPr>
          <w:b/>
          <w:i/>
          <w:lang w:val="en-GB" w:eastAsia="ko-KR"/>
        </w:rPr>
        <w:t>8</w:t>
      </w:r>
      <w:r w:rsidRPr="008E372A">
        <w:rPr>
          <w:b/>
          <w:i/>
          <w:lang w:val="en-GB" w:eastAsia="ko-KR"/>
        </w:rPr>
        <w:t>: For carrier phase positioning measurement, using DL PRS or UL positioning SRS</w:t>
      </w:r>
      <w:r>
        <w:rPr>
          <w:b/>
          <w:i/>
          <w:lang w:val="en-GB" w:eastAsia="ko-KR"/>
        </w:rPr>
        <w:t xml:space="preserve"> </w:t>
      </w:r>
      <w:r w:rsidRPr="00910318">
        <w:rPr>
          <w:b/>
          <w:i/>
          <w:lang w:val="en-GB" w:eastAsia="ko-KR"/>
        </w:rPr>
        <w:t>with</w:t>
      </w:r>
      <w:r>
        <w:rPr>
          <w:b/>
          <w:i/>
          <w:lang w:val="en-GB" w:eastAsia="ko-KR"/>
        </w:rPr>
        <w:t xml:space="preserve"> no or small comb</w:t>
      </w:r>
      <w:r w:rsidRPr="008E372A">
        <w:rPr>
          <w:b/>
          <w:i/>
          <w:lang w:val="en-GB" w:eastAsia="ko-KR"/>
        </w:rPr>
        <w:t xml:space="preserve"> improves the accuracy of the carrier phase measurement.</w:t>
      </w:r>
    </w:p>
    <w:p w14:paraId="70B43AFF" w14:textId="77777777" w:rsidR="00372F09" w:rsidRPr="00372F09" w:rsidRDefault="00372F09" w:rsidP="00372F09">
      <w:pPr>
        <w:rPr>
          <w:b/>
          <w:i/>
          <w:lang w:eastAsia="ko-KR"/>
        </w:rPr>
      </w:pPr>
      <w:r w:rsidRPr="00372F09">
        <w:rPr>
          <w:b/>
          <w:i/>
          <w:lang w:eastAsia="ko-KR"/>
        </w:rPr>
        <w:t>Proposal 13: For carrier phase positioning measurement, support the following approaches for reporting carrier phases measurements to LMF:</w:t>
      </w:r>
    </w:p>
    <w:p w14:paraId="4D484F0F" w14:textId="77777777" w:rsidR="00372F09" w:rsidRPr="00372F09" w:rsidRDefault="00372F09" w:rsidP="00372F09">
      <w:pPr>
        <w:pStyle w:val="ListParagraph"/>
        <w:numPr>
          <w:ilvl w:val="0"/>
          <w:numId w:val="38"/>
        </w:numPr>
        <w:rPr>
          <w:b/>
          <w:i/>
          <w:lang w:eastAsia="ko-KR"/>
        </w:rPr>
      </w:pPr>
      <w:r w:rsidRPr="00372F09">
        <w:rPr>
          <w:b/>
          <w:i/>
          <w:lang w:eastAsia="ko-KR"/>
        </w:rPr>
        <w:t>Carrier phase measurements included in legacy measurement reports for RSTD, RTOA and Rx-Tx time difference.</w:t>
      </w:r>
    </w:p>
    <w:p w14:paraId="6A0DC731" w14:textId="77777777" w:rsidR="00372F09" w:rsidRPr="00372F09" w:rsidRDefault="00372F09" w:rsidP="00372F09">
      <w:pPr>
        <w:pStyle w:val="ListParagraph"/>
        <w:numPr>
          <w:ilvl w:val="0"/>
          <w:numId w:val="38"/>
        </w:numPr>
        <w:rPr>
          <w:b/>
          <w:i/>
          <w:lang w:eastAsia="ko-KR"/>
        </w:rPr>
      </w:pPr>
      <w:r w:rsidRPr="00372F09">
        <w:rPr>
          <w:b/>
          <w:i/>
          <w:lang w:eastAsia="ko-KR"/>
        </w:rPr>
        <w:t>Standalone carrier measurement report.</w:t>
      </w:r>
    </w:p>
    <w:p w14:paraId="3BE422B3" w14:textId="25260D79" w:rsidR="00372F09" w:rsidRPr="008E372A" w:rsidRDefault="00372F09" w:rsidP="00372F09">
      <w:pPr>
        <w:rPr>
          <w:b/>
          <w:i/>
          <w:lang w:val="en-GB" w:eastAsia="ko-KR"/>
        </w:rPr>
      </w:pPr>
      <w:r w:rsidRPr="008E372A">
        <w:rPr>
          <w:b/>
          <w:i/>
          <w:lang w:val="en-GB" w:eastAsia="ko-KR"/>
        </w:rPr>
        <w:t xml:space="preserve">Proposal </w:t>
      </w:r>
      <w:r>
        <w:rPr>
          <w:b/>
          <w:i/>
          <w:lang w:val="en-GB" w:eastAsia="ko-KR"/>
        </w:rPr>
        <w:t>14</w:t>
      </w:r>
      <w:r w:rsidRPr="008E372A">
        <w:rPr>
          <w:b/>
          <w:i/>
          <w:lang w:val="en-GB" w:eastAsia="ko-KR"/>
        </w:rPr>
        <w:t>: For carrier phase positioning measurement, consider including the following field</w:t>
      </w:r>
      <w:r>
        <w:rPr>
          <w:b/>
          <w:i/>
          <w:lang w:val="en-GB" w:eastAsia="ko-KR"/>
        </w:rPr>
        <w:t>s</w:t>
      </w:r>
      <w:r w:rsidRPr="008E372A">
        <w:rPr>
          <w:b/>
          <w:i/>
          <w:lang w:val="en-GB" w:eastAsia="ko-KR"/>
        </w:rPr>
        <w:t xml:space="preserve"> in the measurement report:</w:t>
      </w:r>
    </w:p>
    <w:p w14:paraId="3A13F2C9" w14:textId="77777777" w:rsidR="00372F09" w:rsidRPr="00FC2740" w:rsidRDefault="00372F09" w:rsidP="00372F09">
      <w:pPr>
        <w:pStyle w:val="ListParagraph"/>
        <w:numPr>
          <w:ilvl w:val="0"/>
          <w:numId w:val="38"/>
        </w:numPr>
        <w:rPr>
          <w:b/>
          <w:i/>
          <w:lang w:val="en-GB" w:eastAsia="ko-KR"/>
        </w:rPr>
      </w:pPr>
      <w:r w:rsidRPr="008E372A">
        <w:rPr>
          <w:b/>
          <w:i/>
          <w:lang w:val="en-GB" w:eastAsia="ko-KR"/>
        </w:rPr>
        <w:t>Carrier phase measurement</w:t>
      </w:r>
    </w:p>
    <w:p w14:paraId="2A55E6FB" w14:textId="77777777" w:rsidR="00372F09" w:rsidRPr="00DD7859" w:rsidRDefault="00372F09" w:rsidP="00372F09">
      <w:pPr>
        <w:pStyle w:val="ListParagraph"/>
        <w:numPr>
          <w:ilvl w:val="0"/>
          <w:numId w:val="38"/>
        </w:numPr>
        <w:rPr>
          <w:b/>
          <w:i/>
          <w:lang w:val="en-GB" w:eastAsia="ko-KR"/>
        </w:rPr>
      </w:pPr>
      <w:r w:rsidRPr="008E372A">
        <w:rPr>
          <w:b/>
          <w:i/>
          <w:lang w:val="en-GB" w:eastAsia="ko-KR"/>
        </w:rPr>
        <w:t>Reference signal ID</w:t>
      </w:r>
    </w:p>
    <w:p w14:paraId="3C8AFC7B" w14:textId="77777777" w:rsidR="00372F09" w:rsidRPr="008E372A" w:rsidRDefault="00372F09" w:rsidP="00372F09">
      <w:pPr>
        <w:pStyle w:val="ListParagraph"/>
        <w:numPr>
          <w:ilvl w:val="0"/>
          <w:numId w:val="38"/>
        </w:numPr>
        <w:rPr>
          <w:b/>
          <w:i/>
          <w:lang w:val="en-GB" w:eastAsia="ko-KR"/>
        </w:rPr>
      </w:pPr>
      <w:r w:rsidRPr="008E372A">
        <w:rPr>
          <w:b/>
          <w:i/>
          <w:lang w:val="en-GB" w:eastAsia="ko-KR"/>
        </w:rPr>
        <w:t>Time stamp</w:t>
      </w:r>
    </w:p>
    <w:p w14:paraId="3B04D798" w14:textId="77777777" w:rsidR="00372F09" w:rsidRPr="008E372A" w:rsidRDefault="00372F09" w:rsidP="00372F09">
      <w:pPr>
        <w:pStyle w:val="ListParagraph"/>
        <w:numPr>
          <w:ilvl w:val="0"/>
          <w:numId w:val="38"/>
        </w:numPr>
        <w:rPr>
          <w:b/>
          <w:i/>
          <w:lang w:val="en-GB" w:eastAsia="ko-KR"/>
        </w:rPr>
      </w:pPr>
      <w:r w:rsidRPr="008E372A">
        <w:rPr>
          <w:b/>
          <w:i/>
          <w:lang w:val="en-GB" w:eastAsia="ko-KR"/>
        </w:rPr>
        <w:t>Quality indicator</w:t>
      </w:r>
    </w:p>
    <w:p w14:paraId="43CFC50D" w14:textId="77777777" w:rsidR="00372F09" w:rsidRPr="008E372A" w:rsidRDefault="00372F09" w:rsidP="00372F09">
      <w:pPr>
        <w:pStyle w:val="ListParagraph"/>
        <w:numPr>
          <w:ilvl w:val="0"/>
          <w:numId w:val="38"/>
        </w:numPr>
        <w:rPr>
          <w:b/>
          <w:i/>
          <w:lang w:val="en-GB" w:eastAsia="ko-KR"/>
        </w:rPr>
      </w:pPr>
      <w:r w:rsidRPr="008E372A">
        <w:rPr>
          <w:b/>
          <w:i/>
          <w:lang w:val="en-GB" w:eastAsia="ko-KR"/>
        </w:rPr>
        <w:t>Phase continuity indicator since last measurement</w:t>
      </w:r>
    </w:p>
    <w:p w14:paraId="3A61FD45" w14:textId="10F5A5D0" w:rsidR="00FD17CB" w:rsidRPr="00FD17CB" w:rsidRDefault="00FD17CB" w:rsidP="00033B75">
      <w:pPr>
        <w:rPr>
          <w:b/>
          <w:i/>
          <w:lang w:val="en-GB" w:eastAsia="ko-KR"/>
        </w:rPr>
      </w:pPr>
      <w:r w:rsidRPr="00372F09">
        <w:rPr>
          <w:b/>
          <w:i/>
          <w:lang w:val="en-GB" w:eastAsia="ko-KR"/>
        </w:rPr>
        <w:lastRenderedPageBreak/>
        <w:t>Proposal 15</w:t>
      </w:r>
      <w:r>
        <w:rPr>
          <w:b/>
          <w:i/>
          <w:lang w:val="en-GB" w:eastAsia="ko-KR"/>
        </w:rPr>
        <w:t>: I</w:t>
      </w:r>
      <w:r w:rsidRPr="00372F09">
        <w:rPr>
          <w:b/>
          <w:i/>
          <w:lang w:val="en-GB" w:eastAsia="ko-KR"/>
        </w:rPr>
        <w:t>n case of reporting phase me</w:t>
      </w:r>
      <w:r w:rsidR="002870E3">
        <w:rPr>
          <w:b/>
          <w:i/>
          <w:lang w:val="en-GB" w:eastAsia="ko-KR"/>
        </w:rPr>
        <w:t>asurements of multiple frequencies</w:t>
      </w:r>
      <w:r w:rsidRPr="00372F09">
        <w:rPr>
          <w:b/>
          <w:i/>
          <w:lang w:val="en-GB" w:eastAsia="ko-KR"/>
        </w:rPr>
        <w:t xml:space="preserve"> within a PFL/carrier, s</w:t>
      </w:r>
      <w:r>
        <w:rPr>
          <w:b/>
          <w:i/>
          <w:lang w:val="en-GB" w:eastAsia="ko-KR"/>
        </w:rPr>
        <w:t>upport</w:t>
      </w:r>
      <w:r w:rsidRPr="00372F09">
        <w:rPr>
          <w:b/>
          <w:i/>
          <w:lang w:val="en-GB" w:eastAsia="ko-KR"/>
        </w:rPr>
        <w:t xml:space="preserve"> report</w:t>
      </w:r>
      <w:r>
        <w:rPr>
          <w:b/>
          <w:i/>
          <w:lang w:val="en-GB" w:eastAsia="ko-KR"/>
        </w:rPr>
        <w:t>ing</w:t>
      </w:r>
      <w:r w:rsidRPr="00372F09">
        <w:rPr>
          <w:b/>
          <w:i/>
          <w:lang w:val="en-GB" w:eastAsia="ko-KR"/>
        </w:rPr>
        <w:t xml:space="preserve"> the associated frequency index, FFS, details </w:t>
      </w:r>
      <w:r>
        <w:rPr>
          <w:b/>
          <w:i/>
          <w:lang w:val="en-GB" w:eastAsia="ko-KR"/>
        </w:rPr>
        <w:t xml:space="preserve">on how </w:t>
      </w:r>
      <w:r w:rsidRPr="00372F09">
        <w:rPr>
          <w:b/>
          <w:i/>
          <w:lang w:val="en-GB" w:eastAsia="ko-KR"/>
        </w:rPr>
        <w:t xml:space="preserve">to determine </w:t>
      </w:r>
      <w:r>
        <w:rPr>
          <w:b/>
          <w:i/>
          <w:lang w:val="en-GB" w:eastAsia="ko-KR"/>
        </w:rPr>
        <w:t xml:space="preserve">the </w:t>
      </w:r>
      <w:r w:rsidRPr="00372F09">
        <w:rPr>
          <w:b/>
          <w:i/>
          <w:lang w:val="en-GB" w:eastAsia="ko-KR"/>
        </w:rPr>
        <w:t>frequency index.</w:t>
      </w:r>
    </w:p>
    <w:p w14:paraId="7FC43439" w14:textId="77777777" w:rsidR="008F28A4" w:rsidRPr="00ED11DA" w:rsidRDefault="008F28A4" w:rsidP="00033B75">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32D28B4" w:rsidR="0028035C" w:rsidRPr="0042737D" w:rsidRDefault="00ED11DA" w:rsidP="00ED11DA">
      <w:pPr>
        <w:pStyle w:val="ListParagraph"/>
        <w:numPr>
          <w:ilvl w:val="0"/>
          <w:numId w:val="16"/>
        </w:numPr>
        <w:spacing w:after="60" w:line="288" w:lineRule="auto"/>
        <w:jc w:val="both"/>
      </w:pPr>
      <w:bookmarkStart w:id="10" w:name="_Ref521501348"/>
      <w:bookmarkStart w:id="11" w:name="_Ref30756422"/>
      <w:bookmarkStart w:id="12"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467F3EC2" w14:textId="1561D11A" w:rsidR="0042737D" w:rsidRDefault="0042737D" w:rsidP="0042737D">
      <w:pPr>
        <w:pStyle w:val="ListParagraph"/>
        <w:numPr>
          <w:ilvl w:val="0"/>
          <w:numId w:val="16"/>
        </w:numPr>
        <w:spacing w:after="60" w:line="288" w:lineRule="auto"/>
        <w:jc w:val="both"/>
      </w:pPr>
      <w:bookmarkStart w:id="13" w:name="_Ref127260330"/>
      <w:r>
        <w:t>TR 38.859, “</w:t>
      </w:r>
      <w:r w:rsidRPr="0042737D">
        <w:t>Study on expanded and improved NR positioning</w:t>
      </w:r>
      <w:r>
        <w:t>”, V18.0.0, January 2023.</w:t>
      </w:r>
      <w:bookmarkEnd w:id="13"/>
    </w:p>
    <w:p w14:paraId="649F920F" w14:textId="605CC522" w:rsidR="0042737D" w:rsidRPr="00016A9C" w:rsidRDefault="0042737D" w:rsidP="0042737D">
      <w:pPr>
        <w:pStyle w:val="ListParagraph"/>
        <w:numPr>
          <w:ilvl w:val="0"/>
          <w:numId w:val="16"/>
        </w:numPr>
        <w:spacing w:after="60" w:line="288" w:lineRule="auto"/>
        <w:jc w:val="both"/>
      </w:pPr>
      <w:bookmarkStart w:id="14" w:name="_Ref127260628"/>
      <w:r>
        <w:t>RP-223549, “</w:t>
      </w:r>
      <w:r w:rsidRPr="0042737D">
        <w:t>New WID on Expanded and Improved NR Positioning</w:t>
      </w:r>
      <w:r>
        <w:t xml:space="preserve">”, </w:t>
      </w:r>
      <w:r>
        <w:rPr>
          <w:rFonts w:eastAsia="Malgun Gothic"/>
          <w:lang w:eastAsia="ko-KR"/>
        </w:rPr>
        <w:t>3GPP RAN#98e</w:t>
      </w:r>
      <w:r w:rsidRPr="00EE7300">
        <w:rPr>
          <w:rFonts w:eastAsia="Malgun Gothic"/>
          <w:lang w:eastAsia="ko-KR"/>
        </w:rPr>
        <w:t xml:space="preserve">, e-Meeting, </w:t>
      </w:r>
      <w:r>
        <w:rPr>
          <w:rFonts w:eastAsia="Malgun Gothic"/>
          <w:lang w:eastAsia="ko-KR"/>
        </w:rPr>
        <w:t>December, 2022.</w:t>
      </w:r>
      <w:bookmarkEnd w:id="14"/>
    </w:p>
    <w:p w14:paraId="12B65A81" w14:textId="1B564866" w:rsidR="00850982" w:rsidRDefault="00850982" w:rsidP="00ED11DA">
      <w:pPr>
        <w:pStyle w:val="ListParagraph"/>
        <w:numPr>
          <w:ilvl w:val="0"/>
          <w:numId w:val="16"/>
        </w:numPr>
        <w:spacing w:after="60" w:line="288" w:lineRule="auto"/>
        <w:jc w:val="both"/>
      </w:pPr>
      <w:bookmarkStart w:id="15" w:name="_Ref110927678"/>
      <w:r>
        <w:t>Pratap Misra, and Per Enge, Global Positioning System: Signals, Measurements, and performance, Ganga-Jamuna Press, 2012.</w:t>
      </w:r>
      <w:bookmarkEnd w:id="15"/>
    </w:p>
    <w:p w14:paraId="58243F34" w14:textId="1940B83B" w:rsidR="00085DAA" w:rsidRPr="00EE7300" w:rsidRDefault="00085DAA" w:rsidP="00085DAA">
      <w:pPr>
        <w:pStyle w:val="ListParagraph"/>
        <w:numPr>
          <w:ilvl w:val="0"/>
          <w:numId w:val="16"/>
        </w:numPr>
        <w:spacing w:after="60" w:line="288" w:lineRule="auto"/>
        <w:jc w:val="both"/>
      </w:pPr>
      <w:bookmarkStart w:id="16" w:name="_Ref127287864"/>
      <w:r>
        <w:t>R1-2212859, “</w:t>
      </w:r>
      <w:r w:rsidRPr="00085DAA">
        <w:t>Discussion on NR Carrier Phase Positioning Measurements</w:t>
      </w:r>
      <w:r>
        <w:t>”, Samsung, 3GPP, RAN1#111, Toulouse, France, November 2022.</w:t>
      </w:r>
      <w:bookmarkEnd w:id="16"/>
      <w:r>
        <w:t xml:space="preserve"> </w:t>
      </w:r>
    </w:p>
    <w:bookmarkEnd w:id="10"/>
    <w:bookmarkEnd w:id="11"/>
    <w:p w14:paraId="7C73DB1C" w14:textId="77777777" w:rsidR="00391669" w:rsidRPr="00EE7300" w:rsidRDefault="00391669" w:rsidP="00391669">
      <w:pPr>
        <w:spacing w:after="60" w:line="288" w:lineRule="auto"/>
        <w:jc w:val="both"/>
      </w:pPr>
    </w:p>
    <w:bookmarkEnd w:id="12"/>
    <w:p w14:paraId="7545C6AB" w14:textId="77777777" w:rsidR="007955F3" w:rsidRDefault="007955F3">
      <w:pPr>
        <w:spacing w:after="0"/>
        <w:rPr>
          <w:rFonts w:eastAsia="Batang"/>
          <w:sz w:val="36"/>
          <w:lang w:eastAsia="ko-KR"/>
        </w:rPr>
      </w:pPr>
    </w:p>
    <w:sectPr w:rsidR="007955F3" w:rsidSect="001C7E16">
      <w:headerReference w:type="default" r:id="rId18"/>
      <w:footerReference w:type="even" r:id="rId19"/>
      <w:footerReference w:type="default" r:id="rId20"/>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39E1C2" w16cid:durableId="27D94D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DDF24" w14:textId="77777777" w:rsidR="00420A79" w:rsidRPr="00C47AD2" w:rsidRDefault="00420A79">
      <w:pPr>
        <w:rPr>
          <w:rFonts w:ascii="Arial" w:hAnsi="Arial"/>
          <w:sz w:val="12"/>
        </w:rPr>
      </w:pPr>
      <w:r>
        <w:separator/>
      </w:r>
    </w:p>
  </w:endnote>
  <w:endnote w:type="continuationSeparator" w:id="0">
    <w:p w14:paraId="304EED7D" w14:textId="77777777" w:rsidR="00420A79" w:rsidRPr="00C47AD2" w:rsidRDefault="00420A7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D17CB" w:rsidRDefault="00FD17C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FD17CB" w:rsidRDefault="00FD17CB"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E08EBC2" w:rsidR="00FD17CB" w:rsidRDefault="00FD17C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0F9A">
      <w:rPr>
        <w:rStyle w:val="PageNumber"/>
      </w:rPr>
      <w:t>7</w:t>
    </w:r>
    <w:r>
      <w:rPr>
        <w:rStyle w:val="PageNumber"/>
      </w:rPr>
      <w:fldChar w:fldCharType="end"/>
    </w:r>
  </w:p>
  <w:p w14:paraId="627E69E3" w14:textId="77777777" w:rsidR="00FD17CB" w:rsidRDefault="00FD17CB"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4AEAA" w14:textId="77777777" w:rsidR="00420A79" w:rsidRPr="00C47AD2" w:rsidRDefault="00420A79">
      <w:pPr>
        <w:rPr>
          <w:rFonts w:ascii="Arial" w:hAnsi="Arial"/>
          <w:sz w:val="12"/>
        </w:rPr>
      </w:pPr>
      <w:r>
        <w:separator/>
      </w:r>
    </w:p>
  </w:footnote>
  <w:footnote w:type="continuationSeparator" w:id="0">
    <w:p w14:paraId="16B1AEDD" w14:textId="77777777" w:rsidR="00420A79" w:rsidRPr="00C47AD2" w:rsidRDefault="00420A7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D17CB" w:rsidRDefault="00FD17CB">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B25CEC"/>
    <w:multiLevelType w:val="hybridMultilevel"/>
    <w:tmpl w:val="D96A30E6"/>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 w15:restartNumberingAfterBreak="0">
    <w:nsid w:val="031E4CD8"/>
    <w:multiLevelType w:val="hybridMultilevel"/>
    <w:tmpl w:val="3F4805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A12B82"/>
    <w:multiLevelType w:val="hybridMultilevel"/>
    <w:tmpl w:val="3084C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6D5744"/>
    <w:multiLevelType w:val="hybridMultilevel"/>
    <w:tmpl w:val="D732336C"/>
    <w:lvl w:ilvl="0" w:tplc="2EFE1ACE">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8673517"/>
    <w:multiLevelType w:val="hybridMultilevel"/>
    <w:tmpl w:val="C130E6CC"/>
    <w:lvl w:ilvl="0" w:tplc="C5BC3D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6" w15:restartNumberingAfterBreak="0">
    <w:nsid w:val="3E4116E3"/>
    <w:multiLevelType w:val="hybridMultilevel"/>
    <w:tmpl w:val="037647B8"/>
    <w:lvl w:ilvl="0" w:tplc="E72C250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56701"/>
    <w:multiLevelType w:val="multilevel"/>
    <w:tmpl w:val="417F6AFB"/>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913" w:hanging="283"/>
      </w:pPr>
      <w:rPr>
        <w:rFonts w:ascii="Times New Roman" w:hAnsi="Times New Roman" w:cs="Times New Roman" w:hint="default"/>
        <w:color w:val="auto"/>
        <w:sz w:val="22"/>
        <w:lang w:val="en-GB"/>
      </w:rPr>
    </w:lvl>
    <w:lvl w:ilvl="2">
      <w:numFmt w:val="decimal"/>
      <w:lvlText w:val="•"/>
      <w:lvlJc w:val="left"/>
      <w:pPr>
        <w:ind w:left="1211" w:hanging="360"/>
      </w:pPr>
      <w:rPr>
        <w:rFonts w:ascii="BatangChe" w:eastAsia="BatangChe" w:hAnsi="BatangChe" w:cs="BatangChe" w:hint="eastAsia"/>
        <w:color w:val="auto"/>
        <w:sz w:val="22"/>
      </w:rPr>
    </w:lvl>
    <w:lvl w:ilvl="3">
      <w:numFmt w:val="decimal"/>
      <w:lvlText w:val="□"/>
      <w:lvlJc w:val="left"/>
      <w:pPr>
        <w:ind w:left="1418" w:hanging="283"/>
      </w:pPr>
      <w:rPr>
        <w:rFonts w:ascii="Times New Roman" w:hAnsi="Times New Roman" w:cs="Times New Roman" w:hint="default"/>
        <w:color w:val="auto"/>
      </w:rPr>
    </w:lvl>
    <w:lvl w:ilvl="4">
      <w:numFmt w:val="decimal"/>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9"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BA5240"/>
    <w:multiLevelType w:val="hybridMultilevel"/>
    <w:tmpl w:val="C9369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3804A3"/>
    <w:multiLevelType w:val="hybridMultilevel"/>
    <w:tmpl w:val="2BA49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8"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63422E59"/>
    <w:multiLevelType w:val="hybridMultilevel"/>
    <w:tmpl w:val="5E7085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E80429"/>
    <w:multiLevelType w:val="hybridMultilevel"/>
    <w:tmpl w:val="0D5A7F66"/>
    <w:lvl w:ilvl="0" w:tplc="3708B7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0"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E957E32"/>
    <w:multiLevelType w:val="hybridMultilevel"/>
    <w:tmpl w:val="BB4C0602"/>
    <w:lvl w:ilvl="0" w:tplc="02B2B246">
      <w:start w:val="1"/>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5"/>
  </w:num>
  <w:num w:numId="4">
    <w:abstractNumId w:val="24"/>
  </w:num>
  <w:num w:numId="5">
    <w:abstractNumId w:val="32"/>
  </w:num>
  <w:num w:numId="6">
    <w:abstractNumId w:val="55"/>
  </w:num>
  <w:num w:numId="7">
    <w:abstractNumId w:val="33"/>
  </w:num>
  <w:num w:numId="8">
    <w:abstractNumId w:val="31"/>
  </w:num>
  <w:num w:numId="9">
    <w:abstractNumId w:val="51"/>
  </w:num>
  <w:num w:numId="10">
    <w:abstractNumId w:val="7"/>
  </w:num>
  <w:num w:numId="11">
    <w:abstractNumId w:val="10"/>
  </w:num>
  <w:num w:numId="12">
    <w:abstractNumId w:val="6"/>
  </w:num>
  <w:num w:numId="13">
    <w:abstractNumId w:val="52"/>
  </w:num>
  <w:num w:numId="14">
    <w:abstractNumId w:val="37"/>
  </w:num>
  <w:num w:numId="15">
    <w:abstractNumId w:val="42"/>
  </w:num>
  <w:num w:numId="16">
    <w:abstractNumId w:val="39"/>
  </w:num>
  <w:num w:numId="17">
    <w:abstractNumId w:val="56"/>
  </w:num>
  <w:num w:numId="18">
    <w:abstractNumId w:val="16"/>
  </w:num>
  <w:num w:numId="19">
    <w:abstractNumId w:val="18"/>
  </w:num>
  <w:num w:numId="20">
    <w:abstractNumId w:val="50"/>
  </w:num>
  <w:num w:numId="21">
    <w:abstractNumId w:val="44"/>
  </w:num>
  <w:num w:numId="22">
    <w:abstractNumId w:val="1"/>
  </w:num>
  <w:num w:numId="23">
    <w:abstractNumId w:val="12"/>
  </w:num>
  <w:num w:numId="2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8"/>
  </w:num>
  <w:num w:numId="27">
    <w:abstractNumId w:val="21"/>
  </w:num>
  <w:num w:numId="28">
    <w:abstractNumId w:val="13"/>
  </w:num>
  <w:num w:numId="29">
    <w:abstractNumId w:val="36"/>
  </w:num>
  <w:num w:numId="30">
    <w:abstractNumId w:val="47"/>
  </w:num>
  <w:num w:numId="31">
    <w:abstractNumId w:val="23"/>
  </w:num>
  <w:num w:numId="32">
    <w:abstractNumId w:val="45"/>
  </w:num>
  <w:num w:numId="33">
    <w:abstractNumId w:val="20"/>
  </w:num>
  <w:num w:numId="34">
    <w:abstractNumId w:val="41"/>
  </w:num>
  <w:num w:numId="35">
    <w:abstractNumId w:val="35"/>
  </w:num>
  <w:num w:numId="36">
    <w:abstractNumId w:val="4"/>
  </w:num>
  <w:num w:numId="37">
    <w:abstractNumId w:val="43"/>
  </w:num>
  <w:num w:numId="38">
    <w:abstractNumId w:val="54"/>
  </w:num>
  <w:num w:numId="39">
    <w:abstractNumId w:val="46"/>
  </w:num>
  <w:num w:numId="40">
    <w:abstractNumId w:val="53"/>
  </w:num>
  <w:num w:numId="41">
    <w:abstractNumId w:val="2"/>
  </w:num>
  <w:num w:numId="42">
    <w:abstractNumId w:val="17"/>
  </w:num>
  <w:num w:numId="43">
    <w:abstractNumId w:val="29"/>
  </w:num>
  <w:num w:numId="44">
    <w:abstractNumId w:val="14"/>
  </w:num>
  <w:num w:numId="45">
    <w:abstractNumId w:val="27"/>
  </w:num>
  <w:num w:numId="46">
    <w:abstractNumId w:val="19"/>
  </w:num>
  <w:num w:numId="47">
    <w:abstractNumId w:val="40"/>
  </w:num>
  <w:num w:numId="48">
    <w:abstractNumId w:val="9"/>
  </w:num>
  <w:num w:numId="49">
    <w:abstractNumId w:val="38"/>
  </w:num>
  <w:num w:numId="50">
    <w:abstractNumId w:val="5"/>
  </w:num>
  <w:num w:numId="51">
    <w:abstractNumId w:val="26"/>
  </w:num>
  <w:num w:numId="52">
    <w:abstractNumId w:val="11"/>
  </w:num>
  <w:num w:numId="53">
    <w:abstractNumId w:val="34"/>
  </w:num>
  <w:num w:numId="54">
    <w:abstractNumId w:val="3"/>
  </w:num>
  <w:num w:numId="55">
    <w:abstractNumId w:val="22"/>
  </w:num>
  <w:num w:numId="56">
    <w:abstractNumId w:val="48"/>
  </w:num>
  <w:num w:numId="57">
    <w:abstractNumId w:val="15"/>
  </w:num>
  <w:num w:numId="58">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223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729"/>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48B"/>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0F9A"/>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75"/>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39A"/>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27F"/>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5DAA"/>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8B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57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6EED"/>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04"/>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DF"/>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2F68"/>
    <w:rsid w:val="001830EF"/>
    <w:rsid w:val="00183284"/>
    <w:rsid w:val="00183566"/>
    <w:rsid w:val="00183584"/>
    <w:rsid w:val="00183FBE"/>
    <w:rsid w:val="001841BA"/>
    <w:rsid w:val="00184A95"/>
    <w:rsid w:val="00184AD5"/>
    <w:rsid w:val="00184D58"/>
    <w:rsid w:val="00184EE0"/>
    <w:rsid w:val="00184FCD"/>
    <w:rsid w:val="001851D6"/>
    <w:rsid w:val="00185B5E"/>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D4"/>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5C"/>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3DB"/>
    <w:rsid w:val="001C15D2"/>
    <w:rsid w:val="001C19D8"/>
    <w:rsid w:val="001C1AD3"/>
    <w:rsid w:val="001C1BB5"/>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6F7"/>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4E0"/>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848"/>
    <w:rsid w:val="00213B7F"/>
    <w:rsid w:val="00213D3E"/>
    <w:rsid w:val="00213D60"/>
    <w:rsid w:val="002141A2"/>
    <w:rsid w:val="0021480B"/>
    <w:rsid w:val="00214B7D"/>
    <w:rsid w:val="00214C63"/>
    <w:rsid w:val="002153FF"/>
    <w:rsid w:val="00215911"/>
    <w:rsid w:val="00215FEA"/>
    <w:rsid w:val="0021603D"/>
    <w:rsid w:val="0021656B"/>
    <w:rsid w:val="00216701"/>
    <w:rsid w:val="0021693A"/>
    <w:rsid w:val="002170A1"/>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CA4"/>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614"/>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0E3"/>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2E7"/>
    <w:rsid w:val="0029293F"/>
    <w:rsid w:val="00292B4D"/>
    <w:rsid w:val="00292D40"/>
    <w:rsid w:val="00292F9C"/>
    <w:rsid w:val="002931E4"/>
    <w:rsid w:val="002931EC"/>
    <w:rsid w:val="00293C1A"/>
    <w:rsid w:val="00293E7A"/>
    <w:rsid w:val="00294074"/>
    <w:rsid w:val="00294152"/>
    <w:rsid w:val="002941A2"/>
    <w:rsid w:val="0029461E"/>
    <w:rsid w:val="00294753"/>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6D1"/>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0CA"/>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2C4"/>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94E"/>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0D54"/>
    <w:rsid w:val="00301160"/>
    <w:rsid w:val="00301653"/>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21F"/>
    <w:rsid w:val="0030757E"/>
    <w:rsid w:val="00307F61"/>
    <w:rsid w:val="003103A4"/>
    <w:rsid w:val="00310646"/>
    <w:rsid w:val="003107DA"/>
    <w:rsid w:val="00310893"/>
    <w:rsid w:val="00310CFC"/>
    <w:rsid w:val="00310F02"/>
    <w:rsid w:val="003111E9"/>
    <w:rsid w:val="0031150A"/>
    <w:rsid w:val="003115BF"/>
    <w:rsid w:val="003120FC"/>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C76"/>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09"/>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CD"/>
    <w:rsid w:val="003F11EA"/>
    <w:rsid w:val="003F16B0"/>
    <w:rsid w:val="003F178D"/>
    <w:rsid w:val="003F1D30"/>
    <w:rsid w:val="003F21B4"/>
    <w:rsid w:val="003F21FF"/>
    <w:rsid w:val="003F2289"/>
    <w:rsid w:val="003F237B"/>
    <w:rsid w:val="003F239E"/>
    <w:rsid w:val="003F23ED"/>
    <w:rsid w:val="003F24C1"/>
    <w:rsid w:val="003F2752"/>
    <w:rsid w:val="003F2A19"/>
    <w:rsid w:val="003F2C8F"/>
    <w:rsid w:val="003F2EF2"/>
    <w:rsid w:val="003F2F59"/>
    <w:rsid w:val="003F2F76"/>
    <w:rsid w:val="003F321E"/>
    <w:rsid w:val="003F37E1"/>
    <w:rsid w:val="003F388A"/>
    <w:rsid w:val="003F3B56"/>
    <w:rsid w:val="003F3C22"/>
    <w:rsid w:val="003F3E55"/>
    <w:rsid w:val="003F433F"/>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6F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A93"/>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A79"/>
    <w:rsid w:val="00420B2D"/>
    <w:rsid w:val="00420D48"/>
    <w:rsid w:val="00421208"/>
    <w:rsid w:val="00421388"/>
    <w:rsid w:val="00421821"/>
    <w:rsid w:val="0042185F"/>
    <w:rsid w:val="004219A0"/>
    <w:rsid w:val="00421A25"/>
    <w:rsid w:val="00421A3D"/>
    <w:rsid w:val="00421DDC"/>
    <w:rsid w:val="00422499"/>
    <w:rsid w:val="0042276D"/>
    <w:rsid w:val="00422B00"/>
    <w:rsid w:val="00422C83"/>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37D"/>
    <w:rsid w:val="0042768C"/>
    <w:rsid w:val="004279FE"/>
    <w:rsid w:val="00427DE7"/>
    <w:rsid w:val="00430303"/>
    <w:rsid w:val="004303BB"/>
    <w:rsid w:val="0043064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6A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B24"/>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AB"/>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EF5"/>
    <w:rsid w:val="00561FA7"/>
    <w:rsid w:val="005620A3"/>
    <w:rsid w:val="00562290"/>
    <w:rsid w:val="00562341"/>
    <w:rsid w:val="005625E8"/>
    <w:rsid w:val="00563129"/>
    <w:rsid w:val="00563581"/>
    <w:rsid w:val="0056378B"/>
    <w:rsid w:val="005638FB"/>
    <w:rsid w:val="00563A1C"/>
    <w:rsid w:val="00563B02"/>
    <w:rsid w:val="00563D0C"/>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79E"/>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37"/>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964"/>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356"/>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3F5"/>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82C"/>
    <w:rsid w:val="0063195D"/>
    <w:rsid w:val="00631B07"/>
    <w:rsid w:val="00631D92"/>
    <w:rsid w:val="00631FDD"/>
    <w:rsid w:val="0063246A"/>
    <w:rsid w:val="006325B1"/>
    <w:rsid w:val="00632A61"/>
    <w:rsid w:val="00632D3E"/>
    <w:rsid w:val="00632ECC"/>
    <w:rsid w:val="006331C2"/>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6E"/>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1C5A"/>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1A37"/>
    <w:rsid w:val="006920ED"/>
    <w:rsid w:val="00693043"/>
    <w:rsid w:val="0069318D"/>
    <w:rsid w:val="0069401E"/>
    <w:rsid w:val="00694483"/>
    <w:rsid w:val="006946B8"/>
    <w:rsid w:val="00694906"/>
    <w:rsid w:val="00694C59"/>
    <w:rsid w:val="00694EE2"/>
    <w:rsid w:val="0069516B"/>
    <w:rsid w:val="0069589E"/>
    <w:rsid w:val="00695AEB"/>
    <w:rsid w:val="00695C7F"/>
    <w:rsid w:val="006964DA"/>
    <w:rsid w:val="00696A57"/>
    <w:rsid w:val="00696BA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791"/>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C33"/>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6CDD"/>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59"/>
    <w:rsid w:val="007131F6"/>
    <w:rsid w:val="00713312"/>
    <w:rsid w:val="00713766"/>
    <w:rsid w:val="007137DD"/>
    <w:rsid w:val="00713C21"/>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4D0"/>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5F3"/>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9F3"/>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12"/>
    <w:rsid w:val="007A74F9"/>
    <w:rsid w:val="007A77F7"/>
    <w:rsid w:val="007A78A3"/>
    <w:rsid w:val="007A7960"/>
    <w:rsid w:val="007A7B5A"/>
    <w:rsid w:val="007B007F"/>
    <w:rsid w:val="007B012D"/>
    <w:rsid w:val="007B01B8"/>
    <w:rsid w:val="007B01C0"/>
    <w:rsid w:val="007B0D1D"/>
    <w:rsid w:val="007B0DAA"/>
    <w:rsid w:val="007B0E13"/>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1B5"/>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0F13"/>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8F8"/>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0BB"/>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6F70"/>
    <w:rsid w:val="008472D4"/>
    <w:rsid w:val="00847358"/>
    <w:rsid w:val="008479A3"/>
    <w:rsid w:val="00847A19"/>
    <w:rsid w:val="00847E44"/>
    <w:rsid w:val="008500F2"/>
    <w:rsid w:val="00850111"/>
    <w:rsid w:val="008501C9"/>
    <w:rsid w:val="008501D9"/>
    <w:rsid w:val="0085077C"/>
    <w:rsid w:val="008507B7"/>
    <w:rsid w:val="00850966"/>
    <w:rsid w:val="00850970"/>
    <w:rsid w:val="00850982"/>
    <w:rsid w:val="0085112B"/>
    <w:rsid w:val="008514CE"/>
    <w:rsid w:val="00851591"/>
    <w:rsid w:val="00851C48"/>
    <w:rsid w:val="008523D1"/>
    <w:rsid w:val="00852777"/>
    <w:rsid w:val="008528F8"/>
    <w:rsid w:val="00852A24"/>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B6"/>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252"/>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4F5E"/>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2A"/>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28A4"/>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37EB5"/>
    <w:rsid w:val="00940507"/>
    <w:rsid w:val="0094094C"/>
    <w:rsid w:val="00940A33"/>
    <w:rsid w:val="00940D5C"/>
    <w:rsid w:val="00940EE3"/>
    <w:rsid w:val="00940F22"/>
    <w:rsid w:val="0094179A"/>
    <w:rsid w:val="0094182F"/>
    <w:rsid w:val="00941B83"/>
    <w:rsid w:val="009421A9"/>
    <w:rsid w:val="00942328"/>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681"/>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4BF"/>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31"/>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09A"/>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9DB"/>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D36"/>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6"/>
    <w:rsid w:val="00AC3BDE"/>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8D8"/>
    <w:rsid w:val="00AD1985"/>
    <w:rsid w:val="00AD1BC5"/>
    <w:rsid w:val="00AD1E21"/>
    <w:rsid w:val="00AD21A8"/>
    <w:rsid w:val="00AD21A9"/>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6DF"/>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618"/>
    <w:rsid w:val="00AF7753"/>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2EC"/>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60E"/>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43"/>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091"/>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155"/>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82"/>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195"/>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21"/>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807"/>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67C"/>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531"/>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6FA2"/>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1C"/>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5F9"/>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D36"/>
    <w:rsid w:val="00D66F12"/>
    <w:rsid w:val="00D67070"/>
    <w:rsid w:val="00D6716C"/>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5F68"/>
    <w:rsid w:val="00DD65AA"/>
    <w:rsid w:val="00DD6F6A"/>
    <w:rsid w:val="00DD7284"/>
    <w:rsid w:val="00DD736A"/>
    <w:rsid w:val="00DD7859"/>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04"/>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4FF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5B5"/>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CD"/>
    <w:rsid w:val="00E258C4"/>
    <w:rsid w:val="00E25A85"/>
    <w:rsid w:val="00E25D2F"/>
    <w:rsid w:val="00E26321"/>
    <w:rsid w:val="00E26816"/>
    <w:rsid w:val="00E268BE"/>
    <w:rsid w:val="00E26E5E"/>
    <w:rsid w:val="00E275A0"/>
    <w:rsid w:val="00E276BD"/>
    <w:rsid w:val="00E27A1F"/>
    <w:rsid w:val="00E27B59"/>
    <w:rsid w:val="00E27CA8"/>
    <w:rsid w:val="00E30396"/>
    <w:rsid w:val="00E3080F"/>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8E9"/>
    <w:rsid w:val="00EA5C44"/>
    <w:rsid w:val="00EA5E52"/>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3F5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2C"/>
    <w:rsid w:val="00F01E98"/>
    <w:rsid w:val="00F023AF"/>
    <w:rsid w:val="00F02417"/>
    <w:rsid w:val="00F024E6"/>
    <w:rsid w:val="00F024F7"/>
    <w:rsid w:val="00F0287B"/>
    <w:rsid w:val="00F02942"/>
    <w:rsid w:val="00F02E2E"/>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9E"/>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E47"/>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77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59A"/>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F"/>
    <w:rsid w:val="00FB7B9D"/>
    <w:rsid w:val="00FB7BA8"/>
    <w:rsid w:val="00FC01D4"/>
    <w:rsid w:val="00FC0470"/>
    <w:rsid w:val="00FC05CC"/>
    <w:rsid w:val="00FC0B73"/>
    <w:rsid w:val="00FC0E18"/>
    <w:rsid w:val="00FC0F87"/>
    <w:rsid w:val="00FC1202"/>
    <w:rsid w:val="00FC1579"/>
    <w:rsid w:val="00FC15BD"/>
    <w:rsid w:val="00FC1995"/>
    <w:rsid w:val="00FC1AC7"/>
    <w:rsid w:val="00FC1E7A"/>
    <w:rsid w:val="00FC2740"/>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7CB"/>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510"/>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uiPriority w:val="99"/>
    <w:qFormat/>
    <w:rsid w:val="00EA62B8"/>
    <w:pPr>
      <w:numPr>
        <w:numId w:val="27"/>
      </w:numPr>
      <w:overflowPunct w:val="0"/>
      <w:autoSpaceDE w:val="0"/>
      <w:autoSpaceDN w:val="0"/>
      <w:adjustRightInd w:val="0"/>
      <w:spacing w:line="259" w:lineRule="auto"/>
      <w:textAlignment w:val="baseline"/>
    </w:pPr>
    <w:rPr>
      <w:rFonts w:eastAsia="SimSun"/>
    </w:rPr>
  </w:style>
  <w:style w:type="character" w:customStyle="1" w:styleId="TALChar">
    <w:name w:val="TAL Char"/>
    <w:locked/>
    <w:rsid w:val="007955F3"/>
    <w:rPr>
      <w:rFonts w:ascii="Arial" w:eastAsia="MS Mincho" w:hAnsi="Arial"/>
      <w:sz w:val="18"/>
      <w:lang w:val="en-GB" w:eastAsia="en-US"/>
    </w:rPr>
  </w:style>
  <w:style w:type="character" w:customStyle="1" w:styleId="TANChar">
    <w:name w:val="TAN Char"/>
    <w:link w:val="TAN"/>
    <w:qFormat/>
    <w:locked/>
    <w:rsid w:val="007955F3"/>
    <w:rPr>
      <w:rFonts w:ascii="Arial" w:hAnsi="Arial"/>
      <w:sz w:val="18"/>
      <w:lang w:val="x-none" w:eastAsia="en-US"/>
    </w:rPr>
  </w:style>
  <w:style w:type="character" w:customStyle="1" w:styleId="B10">
    <w:name w:val="B1 (文字)"/>
    <w:qFormat/>
    <w:rsid w:val="00AE46D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CB2833-D7F3-4B22-8903-AFB436745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4836</Words>
  <Characters>27570</Characters>
  <Application>Microsoft Office Word</Application>
  <DocSecurity>0</DocSecurity>
  <Lines>229</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11</cp:revision>
  <cp:lastPrinted>2010-03-24T01:20:00Z</cp:lastPrinted>
  <dcterms:created xsi:type="dcterms:W3CDTF">2023-04-06T06:02:00Z</dcterms:created>
  <dcterms:modified xsi:type="dcterms:W3CDTF">2023-04-07T18:05:00Z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